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DB9" w:rsidRDefault="00F55DB9" w:rsidP="00D14D0C">
      <w:pPr>
        <w:spacing w:line="240" w:lineRule="atLeast"/>
        <w:jc w:val="center"/>
        <w:textAlignment w:val="center"/>
        <w:rPr>
          <w:rFonts w:ascii="黑体" w:eastAsia="黑体" w:hAnsi="黑体" w:cs="黑体"/>
          <w:b/>
          <w:color w:val="000000"/>
          <w:sz w:val="36"/>
        </w:rPr>
      </w:pPr>
      <w:r w:rsidRPr="008B538D">
        <w:rPr>
          <w:rFonts w:ascii="黑体" w:eastAsia="黑体" w:hAnsi="黑体" w:cs="黑体" w:hint="eastAsia"/>
          <w:b/>
          <w:color w:val="000000"/>
          <w:sz w:val="32"/>
          <w:szCs w:val="32"/>
        </w:rPr>
        <w:t>化学学科寒假作业选必一 Day</w:t>
      </w:r>
      <w:r>
        <w:rPr>
          <w:rFonts w:ascii="黑体" w:eastAsia="黑体" w:hAnsi="黑体" w:cs="黑体"/>
          <w:b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b/>
          <w:color w:val="000000"/>
          <w:sz w:val="36"/>
        </w:rPr>
        <w:t xml:space="preserve"> </w:t>
      </w:r>
      <w:r w:rsidRPr="008B538D">
        <w:rPr>
          <w:rFonts w:ascii="黑体" w:eastAsia="黑体" w:hAnsi="黑体" w:cs="黑体" w:hint="eastAsia"/>
          <w:color w:val="000000"/>
          <w:szCs w:val="21"/>
        </w:rPr>
        <w:t>（练习时长：40分钟）</w:t>
      </w:r>
    </w:p>
    <w:p w:rsidR="00F55DB9" w:rsidRDefault="00F55DB9" w:rsidP="00D14D0C">
      <w:pPr>
        <w:spacing w:line="240" w:lineRule="atLeast"/>
        <w:jc w:val="center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姓名</w:t>
      </w:r>
      <w:r>
        <w:rPr>
          <w:rFonts w:ascii="宋体" w:hAnsi="宋体" w:cs="宋体"/>
          <w:color w:val="000000"/>
        </w:rPr>
        <w:t xml:space="preserve">：                           </w:t>
      </w:r>
      <w:r>
        <w:rPr>
          <w:rFonts w:ascii="宋体" w:hAnsi="宋体" w:cs="宋体" w:hint="eastAsia"/>
          <w:color w:val="000000"/>
        </w:rPr>
        <w:t xml:space="preserve"> 完成评价：</w:t>
      </w:r>
    </w:p>
    <w:p w:rsidR="00511990" w:rsidRPr="000E03E2" w:rsidRDefault="009E3644" w:rsidP="00D14D0C">
      <w:pPr>
        <w:spacing w:line="240" w:lineRule="atLeas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  <w:bCs/>
        </w:rPr>
        <w:t>一、</w:t>
      </w:r>
      <w:r w:rsidR="000E03E2" w:rsidRPr="00B23C37">
        <w:rPr>
          <w:rFonts w:hint="eastAsia"/>
          <w:szCs w:val="21"/>
        </w:rPr>
        <w:t>核心知识的归纳总结和梳理板块</w:t>
      </w:r>
    </w:p>
    <w:p w:rsidR="00687834" w:rsidRDefault="00687834" w:rsidP="00D14D0C">
      <w:pPr>
        <w:spacing w:line="240" w:lineRule="atLeast"/>
        <w:jc w:val="left"/>
        <w:rPr>
          <w:rFonts w:ascii="Times New Roman" w:hAnsi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勒夏特列原理：如果改变影响平衡的条件之一（如温度、压强、物质的浓度），平衡将向着能够减弱这种改变的方向移动</w:t>
      </w:r>
    </w:p>
    <w:p w:rsidR="00687834" w:rsidRDefault="00687834" w:rsidP="00D14D0C">
      <w:pPr>
        <w:spacing w:afterLines="50" w:after="120" w:line="240" w:lineRule="atLeast"/>
        <w:rPr>
          <w:rFonts w:ascii="Times New Roman" w:hAnsi="Times New Roman"/>
          <w:b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1</w:t>
      </w:r>
      <w:r>
        <w:rPr>
          <w:rFonts w:ascii="Times New Roman" w:eastAsia="宋体" w:hAnsi="Times New Roman" w:cs="Times New Roman"/>
          <w:b/>
          <w:szCs w:val="21"/>
        </w:rPr>
        <w:t>浓度变化对化学平衡的影响</w:t>
      </w:r>
    </w:p>
    <w:p w:rsidR="00687834" w:rsidRDefault="0068783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在其它条件不变的情况下，增大反应物的浓度或减小生成物的浓度，都可以使平衡向正反应方向移动；增大生成物的浓度或减小反应物的浓度，都可以使平衡向逆反应方向移动。</w:t>
      </w:r>
    </w:p>
    <w:p w:rsidR="00687834" w:rsidRDefault="0068783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  <w:szCs w:val="21"/>
        </w:rPr>
        <w:t>2</w:t>
      </w:r>
      <w:r>
        <w:rPr>
          <w:rFonts w:ascii="Times New Roman" w:eastAsia="宋体" w:hAnsi="Times New Roman" w:cs="Times New Roman"/>
          <w:b/>
          <w:szCs w:val="21"/>
        </w:rPr>
        <w:t>压强变化对化学平衡的影响规律</w:t>
      </w:r>
    </w:p>
    <w:p w:rsidR="00687834" w:rsidRDefault="0068783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对于有气体参加或生成的化学反应，在其他条件不变的情况下，增大压强，化学平衡向着气体分子数目减小的方向移动；减小压强，化学平衡向着气体分子数目增大的方向移动。</w:t>
      </w:r>
    </w:p>
    <w:p w:rsidR="00687834" w:rsidRPr="00687834" w:rsidRDefault="0068783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  <w:b/>
          <w:szCs w:val="21"/>
        </w:rPr>
        <w:t>温度变化对化学平衡的影响</w:t>
      </w:r>
    </w:p>
    <w:p w:rsidR="00687834" w:rsidRDefault="0068783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在其它条件不变的情况下，升高温度，平衡向吸热反应方向移动；降低温度，平衡向放热反应方向移动。</w:t>
      </w:r>
    </w:p>
    <w:p w:rsidR="00687834" w:rsidRDefault="00687834" w:rsidP="00D14D0C">
      <w:pPr>
        <w:spacing w:line="240" w:lineRule="atLeast"/>
        <w:rPr>
          <w:rFonts w:ascii="Times New Roman" w:hAnsi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复合判据</w:t>
      </w:r>
    </w:p>
    <w:p w:rsidR="00687834" w:rsidRDefault="00687834" w:rsidP="00D14D0C">
      <w:pPr>
        <w:spacing w:line="240" w:lineRule="atLeast"/>
        <w:rPr>
          <w:rFonts w:ascii="Times New Roman" w:hAnsi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在温度、压强一定的条件下，自发反应总是向</w:t>
      </w:r>
      <w:r>
        <w:rPr>
          <w:rFonts w:ascii="Times New Roman" w:eastAsia="宋体" w:hAnsi="Times New Roman" w:cs="Times New Roman"/>
          <w:szCs w:val="21"/>
        </w:rPr>
        <w:t>ΔG=ΔH-TΔS&lt;O</w:t>
      </w:r>
      <w:r>
        <w:rPr>
          <w:rFonts w:ascii="Times New Roman" w:eastAsia="宋体" w:hAnsi="Times New Roman" w:cs="Times New Roman"/>
          <w:szCs w:val="21"/>
        </w:rPr>
        <w:t>的方向进行，直到达平衡状态。</w:t>
      </w:r>
      <w:r>
        <w:rPr>
          <w:rFonts w:ascii="Times New Roman" w:eastAsia="宋体" w:hAnsi="Times New Roman" w:cs="Times New Roman"/>
          <w:szCs w:val="21"/>
        </w:rPr>
        <w:t xml:space="preserve">ΔG=ΔH-TΔS&lt;O  </w:t>
      </w:r>
      <w:r>
        <w:rPr>
          <w:rFonts w:ascii="Times New Roman" w:eastAsia="宋体" w:hAnsi="Times New Roman" w:cs="Times New Roman"/>
          <w:szCs w:val="21"/>
        </w:rPr>
        <w:t>反应自发进行；</w:t>
      </w:r>
      <w:r>
        <w:rPr>
          <w:rFonts w:ascii="Times New Roman" w:eastAsia="宋体" w:hAnsi="Times New Roman" w:cs="Times New Roman"/>
          <w:szCs w:val="21"/>
        </w:rPr>
        <w:t xml:space="preserve">ΔG=ΔH-TΔS&gt;O   </w:t>
      </w:r>
      <w:r>
        <w:rPr>
          <w:rFonts w:ascii="Times New Roman" w:eastAsia="宋体" w:hAnsi="Times New Roman" w:cs="Times New Roman"/>
          <w:szCs w:val="21"/>
        </w:rPr>
        <w:t>反应不能自发进行</w:t>
      </w:r>
    </w:p>
    <w:p w:rsidR="00687834" w:rsidRPr="00687834" w:rsidRDefault="00687834" w:rsidP="00D14D0C">
      <w:pPr>
        <w:spacing w:line="240" w:lineRule="atLeast"/>
        <w:rPr>
          <w:rFonts w:ascii="Times New Roman" w:hAnsi="Times New Roman" w:hint="eastAsia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ΔG=ΔH-TΔS=O  </w:t>
      </w:r>
      <w:r>
        <w:rPr>
          <w:rFonts w:ascii="Times New Roman" w:eastAsia="宋体" w:hAnsi="Times New Roman" w:cs="Times New Roman"/>
          <w:szCs w:val="21"/>
        </w:rPr>
        <w:t>反应达到化学平衡状态</w:t>
      </w:r>
    </w:p>
    <w:p w:rsidR="00D14D0C" w:rsidRDefault="00D14D0C" w:rsidP="00D14D0C">
      <w:pPr>
        <w:spacing w:line="240" w:lineRule="atLeast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二、练习模块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下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广东韶关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高二统考期末）下列化学用语表达正确的是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．氮原子的</w:t>
      </w:r>
      <w:r>
        <w:rPr>
          <w:rFonts w:ascii="Times New Roman" w:eastAsia="宋体" w:hAnsi="Times New Roman" w:cs="Times New Roman"/>
        </w:rPr>
        <w:t>L</w:t>
      </w:r>
      <w:r>
        <w:rPr>
          <w:rFonts w:ascii="Times New Roman" w:eastAsia="宋体" w:hAnsi="Times New Roman" w:cs="Times New Roman"/>
        </w:rPr>
        <w:t>层电子轨道表示式：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831850" cy="290830"/>
            <wp:effectExtent l="0" t="0" r="6350" b="13970"/>
            <wp:docPr id="100037" name="图片 100037" descr="@@@b621710d-cc51-45e8-b405-ce8f927ca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b621710d-cc51-45e8-b405-ce8f927ca5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29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．质量数为</w:t>
      </w:r>
      <w:r>
        <w:rPr>
          <w:rFonts w:ascii="Times New Roman" w:eastAsia="宋体" w:hAnsi="Times New Roman" w:cs="Times New Roman"/>
        </w:rPr>
        <w:t>127</w:t>
      </w:r>
      <w:r>
        <w:rPr>
          <w:rFonts w:ascii="Times New Roman" w:eastAsia="宋体" w:hAnsi="Times New Roman" w:cs="Times New Roman"/>
        </w:rPr>
        <w:t>的碘原子：</w:t>
      </w:r>
      <w:r>
        <w:rPr>
          <w:rFonts w:ascii="Times New Roman" w:eastAsia="宋体" w:hAnsi="Times New Roman" w:cs="Times New Roman"/>
        </w:rPr>
        <w:object w:dxaOrig="334" w:dyaOrig="3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fda2b7f4d948310bc42d107fb55babd8" style="width:16.5pt;height:16.5pt" o:ole="">
            <v:imagedata r:id="rId10" o:title="eqIdfda2b7f4d948310bc42d107fb55babd8"/>
          </v:shape>
          <o:OLEObject Type="Embed" ProgID="Equation.DSMT4" ShapeID="_x0000_i1025" DrawAspect="Content" ObjectID="_1797847066" r:id="rId11"/>
        </w:objec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K</w:t>
      </w:r>
      <w:r>
        <w:rPr>
          <w:rFonts w:ascii="Times New Roman" w:eastAsia="宋体" w:hAnsi="Times New Roman" w:cs="Times New Roman"/>
          <w:vertAlign w:val="superscript"/>
        </w:rPr>
        <w:t>+</w:t>
      </w:r>
      <w:r>
        <w:rPr>
          <w:rFonts w:ascii="Times New Roman" w:eastAsia="宋体" w:hAnsi="Times New Roman" w:cs="Times New Roman"/>
        </w:rPr>
        <w:t>的结构示意图：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485140" cy="528320"/>
            <wp:effectExtent l="0" t="0" r="2540" b="5080"/>
            <wp:docPr id="100039" name="图片 100039" descr="@@@9d74c637-c960-4f14-b9cd-d4187bdb28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9d74c637-c960-4f14-b9cd-d4187bdb28e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140" cy="52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HClO</w:t>
      </w:r>
      <w:r>
        <w:rPr>
          <w:rFonts w:ascii="Times New Roman" w:eastAsia="宋体" w:hAnsi="Times New Roman" w:cs="Times New Roman"/>
        </w:rPr>
        <w:t>的电子式：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554355" cy="221615"/>
            <wp:effectExtent l="0" t="0" r="9525" b="6985"/>
            <wp:docPr id="100041" name="图片 100041" descr="@@@9c08dfeb-70e7-4f08-b1be-d040e6c957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9c08dfeb-70e7-4f08-b1be-d040e6c957f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22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河北邢台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高二校考期末）下列说法正确的是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1mol</w:t>
      </w:r>
      <w:r>
        <w:rPr>
          <w:rFonts w:ascii="Times New Roman" w:eastAsia="宋体" w:hAnsi="Times New Roman" w:cs="Times New Roman"/>
        </w:rPr>
        <w:object w:dxaOrig="299" w:dyaOrig="316">
          <v:shape id="_x0000_i1026" type="#_x0000_t75" alt="eqId7644a7769a5fa1bdab46cc0b2dee2861" style="width:15pt;height:15.75pt" o:ole="">
            <v:imagedata r:id="rId14" o:title="eqId7644a7769a5fa1bdab46cc0b2dee2861"/>
          </v:shape>
          <o:OLEObject Type="Embed" ProgID="Equation.DSMT4" ShapeID="_x0000_i1026" DrawAspect="Content" ObjectID="_1797847067" r:id="rId15"/>
        </w:object>
      </w:r>
      <w:r>
        <w:rPr>
          <w:rFonts w:ascii="Times New Roman" w:eastAsia="宋体" w:hAnsi="Times New Roman" w:cs="Times New Roman"/>
        </w:rPr>
        <w:t>在氯气中完全燃烧生成</w:t>
      </w:r>
      <w:r>
        <w:rPr>
          <w:rFonts w:ascii="Times New Roman" w:eastAsia="宋体" w:hAnsi="Times New Roman" w:cs="Times New Roman"/>
        </w:rPr>
        <w:t>HCl(g)</w:t>
      </w:r>
      <w:r>
        <w:rPr>
          <w:rFonts w:ascii="Times New Roman" w:eastAsia="宋体" w:hAnsi="Times New Roman" w:cs="Times New Roman"/>
        </w:rPr>
        <w:t>放出的热量也叫</w:t>
      </w:r>
      <w:r>
        <w:rPr>
          <w:rFonts w:ascii="Times New Roman" w:eastAsia="宋体" w:hAnsi="Times New Roman" w:cs="Times New Roman"/>
        </w:rPr>
        <w:object w:dxaOrig="299" w:dyaOrig="316">
          <v:shape id="_x0000_i1027" type="#_x0000_t75" alt="eqId7644a7769a5fa1bdab46cc0b2dee2861" style="width:15pt;height:15.75pt" o:ole="">
            <v:imagedata r:id="rId14" o:title="eqId7644a7769a5fa1bdab46cc0b2dee2861"/>
          </v:shape>
          <o:OLEObject Type="Embed" ProgID="Equation.DSMT4" ShapeID="_x0000_i1027" DrawAspect="Content" ObjectID="_1797847068" r:id="rId16"/>
        </w:object>
      </w:r>
      <w:r>
        <w:rPr>
          <w:rFonts w:ascii="Times New Roman" w:eastAsia="宋体" w:hAnsi="Times New Roman" w:cs="Times New Roman"/>
        </w:rPr>
        <w:t>的燃烧热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．若用醋酸代替盐酸与</w:t>
      </w:r>
      <w:r>
        <w:rPr>
          <w:rFonts w:ascii="Times New Roman" w:eastAsia="宋体" w:hAnsi="Times New Roman" w:cs="Times New Roman"/>
        </w:rPr>
        <w:t>NaOH</w:t>
      </w:r>
      <w:r>
        <w:rPr>
          <w:rFonts w:ascii="Times New Roman" w:eastAsia="宋体" w:hAnsi="Times New Roman" w:cs="Times New Roman"/>
        </w:rPr>
        <w:t>溶液反应测定中和反应的反应热，则测定数值偏低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．已知</w:t>
      </w:r>
      <w:r>
        <w:rPr>
          <w:rFonts w:ascii="Times New Roman" w:eastAsia="宋体" w:hAnsi="Times New Roman" w:cs="Times New Roman"/>
        </w:rPr>
        <w:object w:dxaOrig="2305" w:dyaOrig="354">
          <v:shape id="_x0000_i1028" type="#_x0000_t75" alt="eqIdc39bc80e916ec14b8954252f1ded5d19" style="width:115.5pt;height:18pt" o:ole="">
            <v:imagedata r:id="rId17" o:title="eqIdc39bc80e916ec14b8954252f1ded5d19"/>
          </v:shape>
          <o:OLEObject Type="Embed" ProgID="Equation.DSMT4" ShapeID="_x0000_i1028" DrawAspect="Content" ObjectID="_1797847069" r:id="rId18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object w:dxaOrig="1882" w:dyaOrig="288">
          <v:shape id="_x0000_i1029" type="#_x0000_t75" alt="eqId1434b538445a0820436f77054bed39fd" style="width:93.75pt;height:14.25pt" o:ole="">
            <v:imagedata r:id="rId19" o:title="eqId1434b538445a0820436f77054bed39fd"/>
          </v:shape>
          <o:OLEObject Type="Embed" ProgID="Equation.DSMT4" ShapeID="_x0000_i1029" DrawAspect="Content" ObjectID="_1797847070" r:id="rId20"/>
        </w:object>
      </w:r>
      <w:r>
        <w:rPr>
          <w:rFonts w:ascii="Times New Roman" w:eastAsia="宋体" w:hAnsi="Times New Roman" w:cs="Times New Roman"/>
        </w:rPr>
        <w:t>，则硫的燃烧热为</w:t>
      </w:r>
      <w:r>
        <w:rPr>
          <w:rFonts w:ascii="Times New Roman" w:eastAsia="宋体" w:hAnsi="Times New Roman" w:cs="Times New Roman"/>
        </w:rPr>
        <w:t>269.8kJ/mol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．鼓励煤电、光伏、风电、水电、核电等能源的发展利于实现碳中和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</w:rPr>
        <w:t>．在不同条件下进行</w:t>
      </w:r>
      <w:r>
        <w:rPr>
          <w:rFonts w:ascii="Times New Roman" w:eastAsia="宋体" w:hAnsi="Times New Roman" w:cs="Times New Roman"/>
        </w:rPr>
        <w:t xml:space="preserve"> 2A(g)+B(g)=3C(g)+4D(g) </w:t>
      </w:r>
      <w:r>
        <w:rPr>
          <w:rFonts w:ascii="Times New Roman" w:eastAsia="宋体" w:hAnsi="Times New Roman" w:cs="Times New Roman"/>
        </w:rPr>
        <w:t>的反应中，表示的反应速率最快的是：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305" w:dyaOrig="349">
          <v:shape id="_x0000_i1030" type="#_x0000_t75" alt="eqId6587da843100fd970f3b55457e0db248" style="width:115.5pt;height:17.25pt" o:ole="">
            <v:imagedata r:id="rId21" o:title="eqId6587da843100fd970f3b55457e0db248"/>
          </v:shape>
          <o:OLEObject Type="Embed" ProgID="Equation.DSMT4" ShapeID="_x0000_i1030" DrawAspect="Content" ObjectID="_1797847071" r:id="rId22"/>
        </w:objec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252" w:dyaOrig="349">
          <v:shape id="_x0000_i1031" type="#_x0000_t75" alt="eqIde6aebfd0e123c2b16dfb0f1c4d7767a8" style="width:112.5pt;height:17.25pt" o:ole="">
            <v:imagedata r:id="rId23" o:title="eqIde6aebfd0e123c2b16dfb0f1c4d7767a8"/>
          </v:shape>
          <o:OLEObject Type="Embed" ProgID="Equation.DSMT4" ShapeID="_x0000_i1031" DrawAspect="Content" ObjectID="_1797847072" r:id="rId24"/>
        </w:objec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269" w:dyaOrig="348">
          <v:shape id="_x0000_i1032" type="#_x0000_t75" alt="eqId851ab4caf6332150cf4a14d411b98627" style="width:113.25pt;height:17.25pt" o:ole="">
            <v:imagedata r:id="rId25" o:title="eqId851ab4caf6332150cf4a14d411b98627"/>
          </v:shape>
          <o:OLEObject Type="Embed" ProgID="Equation.DSMT4" ShapeID="_x0000_i1032" DrawAspect="Content" ObjectID="_1797847073" r:id="rId26"/>
        </w:objec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094" w:dyaOrig="349">
          <v:shape id="_x0000_i1033" type="#_x0000_t75" alt="eqId6c4b517886231e718691f1e32f64bc06" style="width:105pt;height:17.25pt" o:ole="">
            <v:imagedata r:id="rId27" o:title="eqId6c4b517886231e718691f1e32f64bc06"/>
          </v:shape>
          <o:OLEObject Type="Embed" ProgID="Equation.DSMT4" ShapeID="_x0000_i1033" DrawAspect="Content" ObjectID="_1797847074" r:id="rId28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浙江丽水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高二统考期末）下列物质用途与盐类的水解</w:t>
      </w:r>
      <w:r>
        <w:rPr>
          <w:rFonts w:ascii="Times New Roman" w:eastAsia="宋体" w:hAnsi="Times New Roman" w:cs="Times New Roman"/>
          <w:em w:val="dot"/>
        </w:rPr>
        <w:t>无关</w:t>
      </w:r>
      <w:r>
        <w:rPr>
          <w:rFonts w:ascii="Times New Roman" w:eastAsia="宋体" w:hAnsi="Times New Roman" w:cs="Times New Roman"/>
        </w:rPr>
        <w:t>的是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Na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常用作去油污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．可溶性的铝盐、铁盐作净水剂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TiCl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溶于水制备</w:t>
      </w:r>
      <w:r>
        <w:rPr>
          <w:rFonts w:ascii="Times New Roman" w:eastAsia="宋体" w:hAnsi="Times New Roman" w:cs="Times New Roman"/>
        </w:rPr>
        <w:t>TiO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FeCl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溶液作为印刷电路板的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腐蚀液</w:t>
      </w:r>
      <w:r>
        <w:rPr>
          <w:rFonts w:ascii="Times New Roman" w:eastAsia="宋体" w:hAnsi="Times New Roman" w:cs="Times New Roman"/>
        </w:rPr>
        <w:t>”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下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上海嘉定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高二校考期末）下列事实不能用勒夏特列原理解释的是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．开启可乐瓶后，瓶中马上泛起大量泡沫</w:t>
      </w:r>
      <w:r w:rsidR="003773FA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．由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HI(g)</w:t>
      </w:r>
      <w:r>
        <w:rPr>
          <w:rFonts w:ascii="Times New Roman" w:eastAsia="宋体" w:hAnsi="Times New Roman" w:cs="Times New Roman"/>
        </w:rPr>
        <w:t>组成的平衡体系加压后颜色变深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．实验室常用排饱和食盐水的方法收集氯气</w:t>
      </w:r>
      <w:r w:rsidR="003773FA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．石灰岩受地下水长期溶蚀形成溶洞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6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甘肃天水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高二校考期末）下列方程式书写正确的是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NaHSO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在水溶液中的电离方程式：</w:t>
      </w:r>
      <w:r>
        <w:rPr>
          <w:rFonts w:ascii="Times New Roman" w:eastAsia="宋体" w:hAnsi="Times New Roman" w:cs="Times New Roman"/>
        </w:rPr>
        <w:t>NaHSO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=Na</w:t>
      </w:r>
      <w:r>
        <w:rPr>
          <w:rFonts w:ascii="Times New Roman" w:eastAsia="宋体" w:hAnsi="Times New Roman" w:cs="Times New Roman"/>
          <w:vertAlign w:val="superscript"/>
        </w:rPr>
        <w:t>+</w:t>
      </w:r>
      <w:r>
        <w:rPr>
          <w:rFonts w:ascii="Times New Roman" w:eastAsia="宋体" w:hAnsi="Times New Roman" w:cs="Times New Roman"/>
        </w:rPr>
        <w:t>+HSO</w:t>
      </w:r>
      <w:r>
        <w:rPr>
          <w:rFonts w:ascii="Times New Roman" w:eastAsia="宋体" w:hAnsi="Times New Roman" w:cs="Times New Roman"/>
        </w:rPr>
        <w:object w:dxaOrig="140" w:dyaOrig="325">
          <v:shape id="_x0000_i1034" type="#_x0000_t75" alt="eqIdf14edfb3d39d2a93d9a2850aa3bdfbb4" style="width:6.75pt;height:16.5pt" o:ole="">
            <v:imagedata r:id="rId29" o:title="eqIdf14edfb3d39d2a93d9a2850aa3bdfbb4"/>
          </v:shape>
          <o:OLEObject Type="Embed" ProgID="Equation.DSMT4" ShapeID="_x0000_i1034" DrawAspect="Content" ObjectID="_1797847075" r:id="rId30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的电离方程式：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⇌2H</w:t>
      </w:r>
      <w:r>
        <w:rPr>
          <w:rFonts w:ascii="Times New Roman" w:eastAsia="宋体" w:hAnsi="Times New Roman" w:cs="Times New Roman"/>
          <w:vertAlign w:val="superscript"/>
        </w:rPr>
        <w:t>+</w:t>
      </w:r>
      <w:r>
        <w:rPr>
          <w:rFonts w:ascii="Times New Roman" w:eastAsia="宋体" w:hAnsi="Times New Roman" w:cs="Times New Roman"/>
        </w:rPr>
        <w:t>+SO</w:t>
      </w:r>
      <w:r>
        <w:rPr>
          <w:rFonts w:ascii="Times New Roman" w:eastAsia="宋体" w:hAnsi="Times New Roman" w:cs="Times New Roman"/>
        </w:rPr>
        <w:object w:dxaOrig="211" w:dyaOrig="329">
          <v:shape id="_x0000_i1035" type="#_x0000_t75" alt="eqId2ec51523940a9cbe7e38ffd6591908d2" style="width:10.5pt;height:16.5pt" o:ole="">
            <v:imagedata r:id="rId31" o:title="eqId2ec51523940a9cbe7e38ffd6591908d2"/>
          </v:shape>
          <o:OLEObject Type="Embed" ProgID="Equation.DSMT4" ShapeID="_x0000_i1035" DrawAspect="Content" ObjectID="_1797847076" r:id="rId32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</w:rPr>
        <w:object w:dxaOrig="211" w:dyaOrig="329">
          <v:shape id="_x0000_i1036" type="#_x0000_t75" alt="eqId2ec51523940a9cbe7e38ffd6591908d2" style="width:10.5pt;height:16.5pt" o:ole="">
            <v:imagedata r:id="rId31" o:title="eqId2ec51523940a9cbe7e38ffd6591908d2"/>
          </v:shape>
          <o:OLEObject Type="Embed" ProgID="Equation.DSMT4" ShapeID="_x0000_i1036" DrawAspect="Content" ObjectID="_1797847077" r:id="rId33"/>
        </w:object>
      </w:r>
      <w:r>
        <w:rPr>
          <w:rFonts w:ascii="Times New Roman" w:eastAsia="宋体" w:hAnsi="Times New Roman" w:cs="Times New Roman"/>
        </w:rPr>
        <w:t>的水解方程式：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</w:rPr>
        <w:object w:dxaOrig="211" w:dyaOrig="329">
          <v:shape id="_x0000_i1037" type="#_x0000_t75" alt="eqId2ec51523940a9cbe7e38ffd6591908d2" style="width:10.5pt;height:16.5pt" o:ole="">
            <v:imagedata r:id="rId31" o:title="eqId2ec51523940a9cbe7e38ffd6591908d2"/>
          </v:shape>
          <o:OLEObject Type="Embed" ProgID="Equation.DSMT4" ShapeID="_x0000_i1037" DrawAspect="Content" ObjectID="_1797847078" r:id="rId34"/>
        </w:object>
      </w:r>
      <w:r>
        <w:rPr>
          <w:rFonts w:ascii="Times New Roman" w:eastAsia="宋体" w:hAnsi="Times New Roman" w:cs="Times New Roman"/>
        </w:rPr>
        <w:t>+2H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O</w:t>
      </w:r>
      <w:r>
        <w:rPr>
          <w:rFonts w:ascii="Cambria Math" w:eastAsia="Cambria Math" w:hAnsi="Cambria Math" w:cs="Cambria Math"/>
        </w:rPr>
        <w:t>⇌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+2OH</w:t>
      </w:r>
      <w:r>
        <w:rPr>
          <w:rFonts w:ascii="Times New Roman" w:eastAsia="宋体" w:hAnsi="Times New Roman" w:cs="Times New Roman"/>
          <w:vertAlign w:val="superscript"/>
        </w:rPr>
        <w:t>-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Na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的电离方程式：</w:t>
      </w:r>
      <w:r>
        <w:rPr>
          <w:rFonts w:ascii="Times New Roman" w:eastAsia="宋体" w:hAnsi="Times New Roman" w:cs="Times New Roman"/>
        </w:rPr>
        <w:t>Na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2Na</w:t>
      </w:r>
      <w:r>
        <w:rPr>
          <w:rFonts w:ascii="Times New Roman" w:eastAsia="宋体" w:hAnsi="Times New Roman" w:cs="Times New Roman"/>
          <w:vertAlign w:val="superscript"/>
        </w:rPr>
        <w:t>+</w:t>
      </w:r>
      <w:r>
        <w:rPr>
          <w:rFonts w:ascii="Times New Roman" w:eastAsia="宋体" w:hAnsi="Times New Roman" w:cs="Times New Roman"/>
        </w:rPr>
        <w:t>+CO</w:t>
      </w:r>
      <w:r>
        <w:rPr>
          <w:rFonts w:ascii="Times New Roman" w:eastAsia="宋体" w:hAnsi="Times New Roman" w:cs="Times New Roman"/>
        </w:rPr>
        <w:object w:dxaOrig="211" w:dyaOrig="329">
          <v:shape id="_x0000_i1038" type="#_x0000_t75" alt="eqId2ec51523940a9cbe7e38ffd6591908d2" style="width:10.5pt;height:16.5pt" o:ole="">
            <v:imagedata r:id="rId31" o:title="eqId2ec51523940a9cbe7e38ffd6591908d2"/>
          </v:shape>
          <o:OLEObject Type="Embed" ProgID="Equation.DSMT4" ShapeID="_x0000_i1038" DrawAspect="Content" ObjectID="_1797847079" r:id="rId35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下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四川雅安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高二统考期末）以下现象与电化学腐蚀无关的是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．生铁比纯铁容易生锈</w:t>
      </w:r>
      <w:r w:rsidR="003773FA">
        <w:rPr>
          <w:rFonts w:ascii="Times New Roman" w:eastAsia="宋体" w:hAnsi="Times New Roman" w:cs="Times New Roman" w:hint="eastAsia"/>
        </w:rPr>
        <w:t xml:space="preserve">            </w:t>
      </w:r>
      <w:r w:rsidR="003773FA">
        <w:rPr>
          <w:rFonts w:ascii="Times New Roman" w:eastAsia="宋体" w:hAnsi="Times New Roman" w:cs="Times New Roman"/>
        </w:rPr>
        <w:t xml:space="preserve">      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．银器久置表面变暗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．铁质器件附有铜质配件，在接触处易生铁锈</w:t>
      </w:r>
      <w:r w:rsidR="003773FA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．钢铁在潮湿的环境中比在干燥的环境中更容易生锈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8</w:t>
      </w:r>
      <w:r>
        <w:rPr>
          <w:rFonts w:ascii="Times New Roman" w:eastAsia="宋体" w:hAnsi="Times New Roman" w:cs="Times New Roman"/>
        </w:rPr>
        <w:t>若某元素原子处于能量最低状态时，原子的最外层电子数为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，价层电子数为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，下列关于该元素的叙述正确的是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．该元素原子的</w:t>
      </w:r>
      <w:r>
        <w:rPr>
          <w:rFonts w:ascii="Times New Roman" w:eastAsia="宋体" w:hAnsi="Times New Roman" w:cs="Times New Roman"/>
        </w:rPr>
        <w:t>M</w:t>
      </w:r>
      <w:r>
        <w:rPr>
          <w:rFonts w:ascii="Times New Roman" w:eastAsia="宋体" w:hAnsi="Times New Roman" w:cs="Times New Roman"/>
        </w:rPr>
        <w:t>层有</w:t>
      </w:r>
      <w:r>
        <w:rPr>
          <w:rFonts w:ascii="Times New Roman" w:eastAsia="宋体" w:hAnsi="Times New Roman" w:cs="Times New Roman"/>
        </w:rPr>
        <w:t>11</w:t>
      </w:r>
      <w:r>
        <w:rPr>
          <w:rFonts w:ascii="Times New Roman" w:eastAsia="宋体" w:hAnsi="Times New Roman" w:cs="Times New Roman"/>
        </w:rPr>
        <w:t>个电子</w:t>
      </w:r>
      <w:r w:rsidR="003773FA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．该元素处于元素周期表中第</w:t>
      </w:r>
      <w:r>
        <w:rPr>
          <w:rFonts w:ascii="Times New Roman" w:eastAsia="宋体" w:hAnsi="Times New Roman" w:cs="Times New Roman"/>
        </w:rPr>
        <w:t>VA</w:t>
      </w:r>
      <w:r>
        <w:rPr>
          <w:rFonts w:ascii="Times New Roman" w:eastAsia="宋体" w:hAnsi="Times New Roman" w:cs="Times New Roman"/>
        </w:rPr>
        <w:t>族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．该元素位于元素周期表的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区或</w:t>
      </w:r>
      <w:r>
        <w:rPr>
          <w:rFonts w:ascii="Times New Roman" w:eastAsia="宋体" w:hAnsi="Times New Roman" w:cs="Times New Roman"/>
        </w:rPr>
        <w:t>p</w:t>
      </w:r>
      <w:r>
        <w:rPr>
          <w:rFonts w:ascii="Times New Roman" w:eastAsia="宋体" w:hAnsi="Times New Roman" w:cs="Times New Roman"/>
        </w:rPr>
        <w:t>区</w:t>
      </w:r>
      <w:r w:rsidR="003773FA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．该元素基态原子的价电子排布式为</w:t>
      </w:r>
      <w:r>
        <w:rPr>
          <w:rFonts w:ascii="Times New Roman" w:eastAsia="宋体" w:hAnsi="Times New Roman" w:cs="Times New Roman"/>
        </w:rPr>
        <w:object w:dxaOrig="1020" w:dyaOrig="319">
          <v:shape id="_x0000_i1039" type="#_x0000_t75" alt="eqId9876eff62766c6e1420d61a7e45f3319" style="width:51pt;height:15.75pt" o:ole="">
            <v:imagedata r:id="rId36" o:title="eqId9876eff62766c6e1420d61a7e45f3319"/>
          </v:shape>
          <o:OLEObject Type="Embed" ProgID="Equation.DSMT4" ShapeID="_x0000_i1039" DrawAspect="Content" ObjectID="_1797847080" r:id="rId37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9</w:t>
      </w:r>
      <w:r>
        <w:rPr>
          <w:rFonts w:ascii="Times New Roman" w:eastAsia="宋体" w:hAnsi="Times New Roman" w:cs="Times New Roman"/>
        </w:rPr>
        <w:t>．向</w:t>
      </w:r>
      <w:r>
        <w:rPr>
          <w:rFonts w:ascii="Times New Roman" w:eastAsia="宋体" w:hAnsi="Times New Roman" w:cs="Times New Roman"/>
        </w:rPr>
        <w:t>FeCl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溶液中滴加</w:t>
      </w:r>
      <w:r>
        <w:rPr>
          <w:rFonts w:ascii="Times New Roman" w:eastAsia="宋体" w:hAnsi="Times New Roman" w:cs="Times New Roman"/>
        </w:rPr>
        <w:t>KSCN</w:t>
      </w:r>
      <w:r>
        <w:rPr>
          <w:rFonts w:ascii="Times New Roman" w:eastAsia="宋体" w:hAnsi="Times New Roman" w:cs="Times New Roman"/>
        </w:rPr>
        <w:t>溶液，溶液呈血红色，下列说法正确的是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A</w:t>
      </w:r>
      <w:r>
        <w:rPr>
          <w:rFonts w:ascii="Times New Roman" w:eastAsia="宋体" w:hAnsi="Times New Roman" w:cs="Times New Roman"/>
        </w:rPr>
        <w:t>．电离能大小：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(N)&lt;I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(O)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．半径大小：</w:t>
      </w:r>
      <w:r>
        <w:rPr>
          <w:rFonts w:ascii="Times New Roman" w:eastAsia="宋体" w:hAnsi="Times New Roman" w:cs="Times New Roman"/>
        </w:rPr>
        <w:t>r(S</w:t>
      </w:r>
      <w:r>
        <w:rPr>
          <w:rFonts w:ascii="Times New Roman" w:eastAsia="宋体" w:hAnsi="Times New Roman" w:cs="Times New Roman"/>
          <w:vertAlign w:val="superscript"/>
        </w:rPr>
        <w:t>2-</w:t>
      </w:r>
      <w:r>
        <w:rPr>
          <w:rFonts w:ascii="Times New Roman" w:eastAsia="宋体" w:hAnsi="Times New Roman" w:cs="Times New Roman"/>
        </w:rPr>
        <w:t>)&lt;r(K</w:t>
      </w:r>
      <w:r>
        <w:rPr>
          <w:rFonts w:ascii="Times New Roman" w:eastAsia="宋体" w:hAnsi="Times New Roman" w:cs="Times New Roman"/>
          <w:vertAlign w:val="superscript"/>
        </w:rPr>
        <w:t>+</w:t>
      </w:r>
      <w:r>
        <w:rPr>
          <w:rFonts w:ascii="Times New Roman" w:eastAsia="宋体" w:hAnsi="Times New Roman" w:cs="Times New Roman"/>
        </w:rPr>
        <w:t>)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．电负性大小：</w:t>
      </w:r>
      <w:r>
        <w:rPr>
          <w:rFonts w:ascii="Times New Roman" w:eastAsia="宋体" w:hAnsi="Times New Roman" w:cs="Times New Roman"/>
        </w:rPr>
        <w:t>χ(S)&lt;χ(Cl)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．酸性强弱：</w:t>
      </w:r>
      <w:r>
        <w:rPr>
          <w:rFonts w:ascii="Times New Roman" w:eastAsia="宋体" w:hAnsi="Times New Roman" w:cs="Times New Roman"/>
        </w:rPr>
        <w:t>HNO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&lt;H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3</w:t>
      </w:r>
    </w:p>
    <w:p w:rsidR="00511990" w:rsidRDefault="003773FA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563880</wp:posOffset>
            </wp:positionV>
            <wp:extent cx="16573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352" y="21176"/>
                <wp:lineTo x="21352" y="0"/>
                <wp:lineTo x="0" y="0"/>
              </wp:wrapPolygon>
            </wp:wrapThrough>
            <wp:docPr id="100067" name="图片 100067" descr="@@@b169e41f-a802-49aa-a439-814e8cb9db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@@@b169e41f-a802-49aa-a439-814e8cb9dbfd"/>
                    <pic:cNvPicPr>
                      <a:picLocks noChangeAspect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 w:hint="eastAsia"/>
        </w:rPr>
        <w:t>10</w:t>
      </w:r>
      <w:r w:rsidR="009E3644">
        <w:rPr>
          <w:rFonts w:ascii="Times New Roman" w:eastAsia="宋体" w:hAnsi="Times New Roman" w:cs="Times New Roman"/>
        </w:rPr>
        <w:t>．工业上高纯硅可通过反应：</w:t>
      </w:r>
      <w:r w:rsidR="009E3644">
        <w:rPr>
          <w:rFonts w:ascii="Times New Roman" w:eastAsia="宋体" w:hAnsi="Times New Roman" w:cs="Times New Roman"/>
        </w:rPr>
        <w:t>SiCl</w:t>
      </w:r>
      <w:r w:rsidR="009E3644">
        <w:rPr>
          <w:rFonts w:ascii="Times New Roman" w:eastAsia="宋体" w:hAnsi="Times New Roman" w:cs="Times New Roman"/>
          <w:vertAlign w:val="subscript"/>
        </w:rPr>
        <w:t>4</w:t>
      </w:r>
      <w:r w:rsidR="009E3644">
        <w:rPr>
          <w:rFonts w:ascii="Times New Roman" w:eastAsia="宋体" w:hAnsi="Times New Roman" w:cs="Times New Roman"/>
        </w:rPr>
        <w:t>(g)+2H</w:t>
      </w:r>
      <w:r w:rsidR="009E3644">
        <w:rPr>
          <w:rFonts w:ascii="Times New Roman" w:eastAsia="宋体" w:hAnsi="Times New Roman" w:cs="Times New Roman"/>
          <w:vertAlign w:val="subscript"/>
        </w:rPr>
        <w:t>2</w:t>
      </w:r>
      <w:r w:rsidR="009E3644">
        <w:rPr>
          <w:rFonts w:ascii="Times New Roman" w:eastAsia="宋体" w:hAnsi="Times New Roman" w:cs="Times New Roman"/>
        </w:rPr>
        <w:t>(g)</w:t>
      </w:r>
      <w:r w:rsidR="009E3644">
        <w:rPr>
          <w:rFonts w:ascii="Times New Roman" w:eastAsia="宋体" w:hAnsi="Times New Roman" w:cs="Times New Roman"/>
        </w:rPr>
        <w:object w:dxaOrig="475" w:dyaOrig="673">
          <v:shape id="_x0000_i1040" type="#_x0000_t75" alt="eqId2d6234f017d32cb8e1c8e08bdaf749ac" style="width:24pt;height:33.75pt" o:ole="">
            <v:imagedata r:id="rId39" o:title="eqId2d6234f017d32cb8e1c8e08bdaf749ac"/>
          </v:shape>
          <o:OLEObject Type="Embed" ProgID="Equation.DSMT4" ShapeID="_x0000_i1040" DrawAspect="Content" ObjectID="_1797847081" r:id="rId40"/>
        </w:object>
      </w:r>
      <w:r w:rsidR="009E3644">
        <w:rPr>
          <w:rFonts w:ascii="Times New Roman" w:eastAsia="宋体" w:hAnsi="Times New Roman" w:cs="Times New Roman"/>
        </w:rPr>
        <w:t>Si(s)+4HCl(g)</w:t>
      </w:r>
      <w:r w:rsidR="009E3644">
        <w:rPr>
          <w:rFonts w:ascii="Times New Roman" w:eastAsia="宋体" w:hAnsi="Times New Roman" w:cs="Times New Roman"/>
        </w:rPr>
        <w:t>制取，该反应的</w:t>
      </w:r>
      <w:r w:rsidR="009E3644">
        <w:rPr>
          <w:rFonts w:ascii="Cambria Math" w:eastAsia="Cambria Math" w:hAnsi="Cambria Math" w:cs="Cambria Math"/>
        </w:rPr>
        <w:t>△</w:t>
      </w:r>
      <w:r w:rsidR="009E3644">
        <w:rPr>
          <w:rFonts w:ascii="Times New Roman" w:eastAsia="宋体" w:hAnsi="Times New Roman" w:cs="Times New Roman"/>
        </w:rPr>
        <w:t>H</w:t>
      </w:r>
      <w:r w:rsidR="009E3644">
        <w:rPr>
          <w:rFonts w:ascii="Times New Roman" w:eastAsia="宋体" w:hAnsi="Times New Roman" w:cs="Times New Roman"/>
        </w:rPr>
        <w:t>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19"/>
        <w:gridCol w:w="777"/>
        <w:gridCol w:w="824"/>
        <w:gridCol w:w="754"/>
        <w:gridCol w:w="801"/>
        <w:gridCol w:w="801"/>
        <w:gridCol w:w="766"/>
      </w:tblGrid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化学键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Si</w:t>
            </w:r>
            <w:r>
              <w:rPr>
                <w:rFonts w:ascii="Times New Roman" w:eastAsia="宋体" w:hAnsi="Times New Roman" w:cs="Times New Roman"/>
              </w:rPr>
              <w:t>－</w:t>
            </w:r>
            <w:r>
              <w:rPr>
                <w:rFonts w:ascii="Times New Roman" w:eastAsia="宋体" w:hAnsi="Times New Roman" w:cs="Times New Roman"/>
              </w:rPr>
              <w:t>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Si</w:t>
            </w:r>
            <w:r>
              <w:rPr>
                <w:rFonts w:ascii="Times New Roman" w:eastAsia="宋体" w:hAnsi="Times New Roman" w:cs="Times New Roman"/>
              </w:rPr>
              <w:t>－</w:t>
            </w:r>
            <w:r>
              <w:rPr>
                <w:rFonts w:ascii="Times New Roman" w:eastAsia="宋体" w:hAnsi="Times New Roman" w:cs="Times New Roman"/>
              </w:rPr>
              <w:t>Cl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H</w:t>
            </w:r>
            <w:r>
              <w:rPr>
                <w:rFonts w:ascii="Times New Roman" w:eastAsia="宋体" w:hAnsi="Times New Roman" w:cs="Times New Roman"/>
              </w:rPr>
              <w:t>－</w:t>
            </w:r>
            <w:r>
              <w:rPr>
                <w:rFonts w:ascii="Times New Roman" w:eastAsia="宋体" w:hAnsi="Times New Roman" w:cs="Times New Roman"/>
              </w:rPr>
              <w:t>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H</w:t>
            </w:r>
            <w:r>
              <w:rPr>
                <w:rFonts w:ascii="Times New Roman" w:eastAsia="宋体" w:hAnsi="Times New Roman" w:cs="Times New Roman"/>
              </w:rPr>
              <w:t>－</w:t>
            </w:r>
            <w:r>
              <w:rPr>
                <w:rFonts w:ascii="Times New Roman" w:eastAsia="宋体" w:hAnsi="Times New Roman" w:cs="Times New Roman"/>
              </w:rPr>
              <w:t>Cl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Si</w:t>
            </w:r>
            <w:r>
              <w:rPr>
                <w:rFonts w:ascii="Times New Roman" w:eastAsia="宋体" w:hAnsi="Times New Roman" w:cs="Times New Roman"/>
              </w:rPr>
              <w:t>－</w:t>
            </w:r>
            <w:r>
              <w:rPr>
                <w:rFonts w:ascii="Times New Roman" w:eastAsia="宋体" w:hAnsi="Times New Roman" w:cs="Times New Roman"/>
              </w:rPr>
              <w:t>Si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Si</w:t>
            </w:r>
            <w:r>
              <w:rPr>
                <w:rFonts w:ascii="Times New Roman" w:eastAsia="宋体" w:hAnsi="Times New Roman" w:cs="Times New Roman"/>
              </w:rPr>
              <w:t>－</w:t>
            </w:r>
            <w:r>
              <w:rPr>
                <w:rFonts w:ascii="Times New Roman" w:eastAsia="宋体" w:hAnsi="Times New Roman" w:cs="Times New Roman"/>
              </w:rPr>
              <w:t>C</w:t>
            </w:r>
          </w:p>
        </w:tc>
      </w:tr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键能</w:t>
            </w:r>
            <w:r>
              <w:rPr>
                <w:rFonts w:ascii="Times New Roman" w:eastAsia="宋体" w:hAnsi="Times New Roman" w:cs="Times New Roman"/>
              </w:rPr>
              <w:t>/kJ·mol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347</w:t>
            </w:r>
          </w:p>
        </w:tc>
      </w:tr>
    </w:tbl>
    <w:p w:rsidR="00511990" w:rsidRDefault="009E3644" w:rsidP="003773FA">
      <w:pPr>
        <w:shd w:val="clear" w:color="auto" w:fill="FFFFFF"/>
        <w:tabs>
          <w:tab w:val="left" w:pos="1665"/>
          <w:tab w:val="left" w:pos="3315"/>
          <w:tab w:val="left" w:pos="6234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+236kJ·mol</w:t>
      </w:r>
      <w:r>
        <w:rPr>
          <w:rFonts w:ascii="Times New Roman" w:eastAsia="宋体" w:hAnsi="Times New Roman" w:cs="Times New Roman"/>
          <w:vertAlign w:val="superscript"/>
        </w:rPr>
        <w:t>-1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-236kJ·mol</w:t>
      </w:r>
      <w:r>
        <w:rPr>
          <w:rFonts w:ascii="Times New Roman" w:eastAsia="宋体" w:hAnsi="Times New Roman" w:cs="Times New Roman"/>
          <w:vertAlign w:val="superscript"/>
        </w:rPr>
        <w:t>-1</w:t>
      </w:r>
      <w:r>
        <w:rPr>
          <w:rFonts w:ascii="Times New Roman" w:eastAsia="宋体" w:hAnsi="Times New Roman" w:cs="Times New Roman"/>
        </w:rPr>
        <w:tab/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+412kJ·mol</w:t>
      </w:r>
      <w:r>
        <w:rPr>
          <w:rFonts w:ascii="Times New Roman" w:eastAsia="宋体" w:hAnsi="Times New Roman" w:cs="Times New Roman"/>
          <w:vertAlign w:val="superscript"/>
        </w:rPr>
        <w:t>-1</w:t>
      </w:r>
      <w:r w:rsidR="003773FA"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-412kJ·mol</w:t>
      </w:r>
      <w:r>
        <w:rPr>
          <w:rFonts w:ascii="Times New Roman" w:eastAsia="宋体" w:hAnsi="Times New Roman" w:cs="Times New Roman"/>
          <w:vertAlign w:val="superscript"/>
        </w:rPr>
        <w:t>-1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11</w:t>
      </w:r>
      <w:r>
        <w:rPr>
          <w:rFonts w:ascii="Times New Roman" w:eastAsia="宋体" w:hAnsi="Times New Roman" w:cs="Times New Roman"/>
        </w:rPr>
        <w:t>．下列关于如图所示转化关系</w:t>
      </w:r>
      <w:r>
        <w:rPr>
          <w:rFonts w:ascii="Times New Roman" w:eastAsia="宋体" w:hAnsi="Times New Roman" w:cs="Times New Roman"/>
        </w:rPr>
        <w:t>(X</w:t>
      </w:r>
      <w:r>
        <w:rPr>
          <w:rFonts w:ascii="Times New Roman" w:eastAsia="宋体" w:hAnsi="Times New Roman" w:cs="Times New Roman"/>
        </w:rPr>
        <w:t>代表卤素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的说法</w:t>
      </w:r>
      <w:r>
        <w:rPr>
          <w:rFonts w:ascii="Times New Roman" w:eastAsia="宋体" w:hAnsi="Times New Roman" w:cs="Times New Roman"/>
          <w:em w:val="dot"/>
        </w:rPr>
        <w:t>不正确</w:t>
      </w:r>
      <w:r>
        <w:rPr>
          <w:rFonts w:ascii="Times New Roman" w:eastAsia="宋体" w:hAnsi="Times New Roman" w:cs="Times New Roman"/>
        </w:rPr>
        <w:t>的是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756" w:dyaOrig="324">
          <v:shape id="_x0000_i1041" type="#_x0000_t75" alt="eqIde304d0e23f8f3b57f3fc09bf416ba4b3" style="width:37.5pt;height:16.5pt" o:ole="">
            <v:imagedata r:id="rId41" o:title="eqIde304d0e23f8f3b57f3fc09bf416ba4b3"/>
          </v:shape>
          <o:OLEObject Type="Embed" ProgID="Equation.DSMT4" ShapeID="_x0000_i1041" DrawAspect="Content" ObjectID="_1797847082" r:id="rId42"/>
        </w:objec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1566" w:dyaOrig="316">
          <v:shape id="_x0000_i1042" type="#_x0000_t75" alt="eqId70522c3ebe3e311755085f9fd3bba117" style="width:78pt;height:15.75pt" o:ole="">
            <v:imagedata r:id="rId43" o:title="eqId70522c3ebe3e311755085f9fd3bba117"/>
          </v:shape>
          <o:OLEObject Type="Embed" ProgID="Equation.DSMT4" ShapeID="_x0000_i1042" DrawAspect="Content" ObjectID="_1797847083" r:id="rId44"/>
        </w:objec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．按</w:t>
      </w:r>
      <w:r>
        <w:rPr>
          <w:rFonts w:ascii="Times New Roman" w:eastAsia="宋体" w:hAnsi="Times New Roman" w:cs="Times New Roman"/>
        </w:rPr>
        <w:t>Cl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Br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的顺序，</w:t>
      </w:r>
      <w:r>
        <w:rPr>
          <w:rFonts w:ascii="Times New Roman" w:eastAsia="宋体" w:hAnsi="Times New Roman" w:cs="Times New Roman"/>
        </w:rPr>
        <w:object w:dxaOrig="422" w:dyaOrig="318">
          <v:shape id="_x0000_i1043" type="#_x0000_t75" alt="eqId14aa494345f61c5c935c3113dd990b8a" style="width:21pt;height:15.75pt" o:ole="">
            <v:imagedata r:id="rId45" o:title="eqId14aa494345f61c5c935c3113dd990b8a"/>
          </v:shape>
          <o:OLEObject Type="Embed" ProgID="Equation.DSMT4" ShapeID="_x0000_i1043" DrawAspect="Content" ObjectID="_1797847084" r:id="rId46"/>
        </w:object>
      </w:r>
      <w:r>
        <w:rPr>
          <w:rFonts w:ascii="Times New Roman" w:eastAsia="宋体" w:hAnsi="Times New Roman" w:cs="Times New Roman"/>
        </w:rPr>
        <w:t>依次减小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04" w:dyaOrig="319">
          <v:shape id="_x0000_i1044" type="#_x0000_t75" alt="eqId4d873ce5502758c7c2b739f801b53946" style="width:20.25pt;height:15.75pt" o:ole="">
            <v:imagedata r:id="rId47" o:title="eqId4d873ce5502758c7c2b739f801b53946"/>
          </v:shape>
          <o:OLEObject Type="Embed" ProgID="Equation.DSMT4" ShapeID="_x0000_i1044" DrawAspect="Content" ObjectID="_1797847085" r:id="rId48"/>
        </w:object>
      </w:r>
      <w:r>
        <w:rPr>
          <w:rFonts w:ascii="Times New Roman" w:eastAsia="宋体" w:hAnsi="Times New Roman" w:cs="Times New Roman"/>
        </w:rPr>
        <w:t>越小，</w:t>
      </w:r>
      <w:r>
        <w:rPr>
          <w:rFonts w:ascii="Times New Roman" w:eastAsia="宋体" w:hAnsi="Times New Roman" w:cs="Times New Roman"/>
        </w:rPr>
        <w:t>HX</w:t>
      </w:r>
      <w:r>
        <w:rPr>
          <w:rFonts w:ascii="Times New Roman" w:eastAsia="宋体" w:hAnsi="Times New Roman" w:cs="Times New Roman"/>
        </w:rPr>
        <w:t>越稳定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12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江西萍乡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高二统考期末）将固体</w:t>
      </w:r>
      <w:r>
        <w:rPr>
          <w:rFonts w:ascii="Times New Roman" w:eastAsia="宋体" w:hAnsi="Times New Roman" w:cs="Times New Roman"/>
        </w:rPr>
        <w:object w:dxaOrig="528" w:dyaOrig="316">
          <v:shape id="_x0000_i1045" type="#_x0000_t75" alt="eqId0a6bffcf334e6aa66afe67003732155f" style="width:26.25pt;height:15.75pt" o:ole="">
            <v:imagedata r:id="rId49" o:title="eqId0a6bffcf334e6aa66afe67003732155f"/>
          </v:shape>
          <o:OLEObject Type="Embed" ProgID="Equation.DSMT4" ShapeID="_x0000_i1045" DrawAspect="Content" ObjectID="_1797847086" r:id="rId50"/>
        </w:object>
      </w:r>
      <w:r>
        <w:rPr>
          <w:rFonts w:ascii="Times New Roman" w:eastAsia="宋体" w:hAnsi="Times New Roman" w:cs="Times New Roman"/>
        </w:rPr>
        <w:t>置于恒容密闭容器中，在一定温度下只发生下列反应：</w:t>
      </w:r>
      <w:r>
        <w:rPr>
          <w:rFonts w:ascii="Times New Roman" w:eastAsia="宋体" w:hAnsi="Times New Roman" w:cs="Times New Roman"/>
        </w:rPr>
        <w:object w:dxaOrig="2428" w:dyaOrig="316">
          <v:shape id="_x0000_i1046" type="#_x0000_t75" alt="eqId5453b75cd0f76a0168714970537602bb" style="width:121.5pt;height:15.75pt" o:ole="">
            <v:imagedata r:id="rId51" o:title="eqId5453b75cd0f76a0168714970537602bb"/>
          </v:shape>
          <o:OLEObject Type="Embed" ProgID="Equation.DSMT4" ShapeID="_x0000_i1046" DrawAspect="Content" ObjectID="_1797847087" r:id="rId52"/>
        </w:object>
      </w:r>
      <w:r>
        <w:rPr>
          <w:rFonts w:ascii="Times New Roman" w:eastAsia="宋体" w:hAnsi="Times New Roman" w:cs="Times New Roman"/>
        </w:rPr>
        <w:t>，下列叙述能表示反应达到平衡的是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39" w:dyaOrig="315">
          <v:shape id="_x0000_i1047" type="#_x0000_t75" alt="eqId1163bc05a73653778b05c45aed88addc" style="width:21.75pt;height:15.75pt" o:ole="">
            <v:imagedata r:id="rId53" o:title="eqId1163bc05a73653778b05c45aed88addc"/>
          </v:shape>
          <o:OLEObject Type="Embed" ProgID="Equation.DSMT4" ShapeID="_x0000_i1047" DrawAspect="Content" ObjectID="_1797847088" r:id="rId54"/>
        </w:object>
      </w:r>
      <w:r>
        <w:rPr>
          <w:rFonts w:ascii="Times New Roman" w:eastAsia="宋体" w:hAnsi="Times New Roman" w:cs="Times New Roman"/>
        </w:rPr>
        <w:t>体积分数保持不变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．气体平均相对分子质量保持不变</w:t>
      </w:r>
    </w:p>
    <w:p w:rsidR="00511990" w:rsidRDefault="009E3644" w:rsidP="00D14D0C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．容器内压强保持不变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39" w:dyaOrig="315">
          <v:shape id="_x0000_i1048" type="#_x0000_t75" alt="eqId1163bc05a73653778b05c45aed88addc" style="width:21.75pt;height:15.75pt" o:ole="">
            <v:imagedata r:id="rId53" o:title="eqId1163bc05a73653778b05c45aed88addc"/>
          </v:shape>
          <o:OLEObject Type="Embed" ProgID="Equation.DSMT4" ShapeID="_x0000_i1048" DrawAspect="Content" ObjectID="_1797847089" r:id="rId55"/>
        </w:objec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object w:dxaOrig="263" w:dyaOrig="208">
          <v:shape id="_x0000_i1049" type="#_x0000_t75" alt="eqId6a96e0a8bad0b5088f4cc3b6270be599" style="width:13.5pt;height:10.5pt" o:ole="">
            <v:imagedata r:id="rId56" o:title="eqId6a96e0a8bad0b5088f4cc3b6270be599"/>
          </v:shape>
          <o:OLEObject Type="Embed" ProgID="Equation.DSMT4" ShapeID="_x0000_i1049" DrawAspect="Content" ObjectID="_1797847090" r:id="rId57"/>
        </w:object>
      </w:r>
      <w:r>
        <w:rPr>
          <w:rFonts w:ascii="Times New Roman" w:eastAsia="宋体" w:hAnsi="Times New Roman" w:cs="Times New Roman"/>
        </w:rPr>
        <w:t>物质的量之比为</w:t>
      </w:r>
      <w:r>
        <w:rPr>
          <w:rFonts w:ascii="Times New Roman" w:eastAsia="宋体" w:hAnsi="Times New Roman" w:cs="Times New Roman"/>
        </w:rPr>
        <w:t>1∶1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13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 w:hint="eastAsia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广西百色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高二统考期末）下列说法不正确的是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．反应</w:t>
      </w:r>
      <w:r>
        <w:rPr>
          <w:rFonts w:ascii="Times New Roman" w:eastAsia="宋体" w:hAnsi="Times New Roman" w:cs="Times New Roman"/>
        </w:rPr>
        <w:object w:dxaOrig="2604" w:dyaOrig="352">
          <v:shape id="_x0000_i1050" type="#_x0000_t75" alt="eqId351c53f1097ee04d70a6a4a876ee69ec" style="width:130.5pt;height:17.25pt" o:ole="">
            <v:imagedata r:id="rId58" o:title="eqId351c53f1097ee04d70a6a4a876ee69ec"/>
          </v:shape>
          <o:OLEObject Type="Embed" ProgID="Equation.DSMT4" ShapeID="_x0000_i1050" DrawAspect="Content" ObjectID="_1797847091" r:id="rId59"/>
        </w:object>
      </w:r>
      <w:r>
        <w:rPr>
          <w:rFonts w:ascii="Times New Roman" w:eastAsia="宋体" w:hAnsi="Times New Roman" w:cs="Times New Roman"/>
        </w:rPr>
        <w:t>在低温下能自发进行，则该反应的</w:t>
      </w:r>
      <w:r>
        <w:rPr>
          <w:rFonts w:ascii="Times New Roman" w:eastAsia="宋体" w:hAnsi="Times New Roman" w:cs="Times New Roman"/>
        </w:rPr>
        <w:t>ΔH</w:t>
      </w:r>
      <w:r>
        <w:rPr>
          <w:rFonts w:ascii="Times New Roman" w:eastAsia="宋体" w:hAnsi="Times New Roman" w:cs="Times New Roman"/>
        </w:rPr>
        <w:t>﹥</w:t>
      </w:r>
      <w:r>
        <w:rPr>
          <w:rFonts w:ascii="Times New Roman" w:eastAsia="宋体" w:hAnsi="Times New Roman" w:cs="Times New Roman"/>
        </w:rPr>
        <w:t>0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．对于</w:t>
      </w:r>
      <w:r>
        <w:rPr>
          <w:rFonts w:ascii="Times New Roman" w:eastAsia="宋体" w:hAnsi="Times New Roman" w:cs="Times New Roman"/>
        </w:rPr>
        <w:t>2A(g)+B(g)</w:t>
      </w:r>
      <w:r>
        <w:rPr>
          <w:rFonts w:ascii="Times New Roman" w:eastAsia="宋体" w:hAnsi="Times New Roman" w:cs="Times New Roman"/>
        </w:rPr>
        <w:object w:dxaOrig="316" w:dyaOrig="521">
          <v:shape id="_x0000_i1051" type="#_x0000_t75" alt="eqIde98feedde5546db26eb490641ba3a817" style="width:15.75pt;height:26.25pt" o:ole="">
            <v:imagedata r:id="rId60" o:title="eqIde98feedde5546db26eb490641ba3a817"/>
          </v:shape>
          <o:OLEObject Type="Embed" ProgID="Equation.DSMT4" ShapeID="_x0000_i1051" DrawAspect="Content" ObjectID="_1797847092" r:id="rId61"/>
        </w:object>
      </w:r>
      <w:r>
        <w:rPr>
          <w:rFonts w:ascii="Times New Roman" w:eastAsia="宋体" w:hAnsi="Times New Roman" w:cs="Times New Roman"/>
        </w:rPr>
        <w:t>2C(g) ΔH</w:t>
      </w:r>
      <w:r>
        <w:rPr>
          <w:rFonts w:ascii="Times New Roman" w:eastAsia="宋体" w:hAnsi="Times New Roman" w:cs="Times New Roman"/>
        </w:rPr>
        <w:t>﹥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，当温度升高时，平衡向正反应方向移动，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/>
          <w:vertAlign w:val="subscript"/>
        </w:rPr>
        <w:t>正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/>
          <w:vertAlign w:val="subscript"/>
        </w:rPr>
        <w:t>逆</w:t>
      </w:r>
      <w:r>
        <w:rPr>
          <w:rFonts w:ascii="Times New Roman" w:eastAsia="宋体" w:hAnsi="Times New Roman" w:cs="Times New Roman"/>
        </w:rPr>
        <w:t>均增大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．对于</w:t>
      </w:r>
      <w:r>
        <w:rPr>
          <w:rFonts w:ascii="Times New Roman" w:eastAsia="宋体" w:hAnsi="Times New Roman" w:cs="Times New Roman"/>
        </w:rPr>
        <w:t>2A(g)+B(g)</w:t>
      </w:r>
      <w:r>
        <w:rPr>
          <w:rFonts w:ascii="Times New Roman" w:eastAsia="宋体" w:hAnsi="Times New Roman" w:cs="Times New Roman"/>
        </w:rPr>
        <w:object w:dxaOrig="316" w:dyaOrig="521">
          <v:shape id="_x0000_i1052" type="#_x0000_t75" alt="eqIde98feedde5546db26eb490641ba3a817" style="width:15.75pt;height:26.25pt" o:ole="">
            <v:imagedata r:id="rId60" o:title="eqIde98feedde5546db26eb490641ba3a817"/>
          </v:shape>
          <o:OLEObject Type="Embed" ProgID="Equation.DSMT4" ShapeID="_x0000_i1052" DrawAspect="Content" ObjectID="_1797847093" r:id="rId62"/>
        </w:object>
      </w:r>
      <w:r>
        <w:rPr>
          <w:rFonts w:ascii="Times New Roman" w:eastAsia="宋体" w:hAnsi="Times New Roman" w:cs="Times New Roman"/>
        </w:rPr>
        <w:t>2C(g) ΔH</w:t>
      </w:r>
      <w:r>
        <w:rPr>
          <w:rFonts w:ascii="Times New Roman" w:eastAsia="宋体" w:hAnsi="Times New Roman" w:cs="Times New Roman"/>
        </w:rPr>
        <w:t>﹥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，增大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的浓度，平衡向逆反应方向移动，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/>
          <w:vertAlign w:val="subscript"/>
        </w:rPr>
        <w:t>正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/>
          <w:vertAlign w:val="subscript"/>
        </w:rPr>
        <w:t>逆</w:t>
      </w:r>
      <w:r>
        <w:rPr>
          <w:rFonts w:ascii="Times New Roman" w:eastAsia="宋体" w:hAnsi="Times New Roman" w:cs="Times New Roman"/>
        </w:rPr>
        <w:t>均增大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．升高温度或加入催化剂能使单位体积内活化分子的百分数增大，但原因不同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14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 w:hint="eastAsia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河南周口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高二校联考期末）一定温度下，向</w:t>
      </w:r>
      <w:r>
        <w:rPr>
          <w:rFonts w:ascii="Times New Roman" w:eastAsia="宋体" w:hAnsi="Times New Roman" w:cs="Times New Roman"/>
        </w:rPr>
        <w:object w:dxaOrig="299" w:dyaOrig="221">
          <v:shape id="_x0000_i1053" type="#_x0000_t75" alt="eqIdc424e9f778fdc2a13a59898ab0ccbbe3" style="width:15pt;height:11.25pt" o:ole="">
            <v:imagedata r:id="rId63" o:title="eqIdc424e9f778fdc2a13a59898ab0ccbbe3"/>
          </v:shape>
          <o:OLEObject Type="Embed" ProgID="Equation.DSMT4" ShapeID="_x0000_i1053" DrawAspect="Content" ObjectID="_1797847094" r:id="rId64"/>
        </w:object>
      </w:r>
      <w:r>
        <w:rPr>
          <w:rFonts w:ascii="Times New Roman" w:eastAsia="宋体" w:hAnsi="Times New Roman" w:cs="Times New Roman"/>
        </w:rPr>
        <w:t>恒容密闭容器中充入</w:t>
      </w:r>
      <w:r>
        <w:rPr>
          <w:rFonts w:ascii="Times New Roman" w:eastAsia="宋体" w:hAnsi="Times New Roman" w:cs="Times New Roman"/>
        </w:rPr>
        <w:object w:dxaOrig="897" w:dyaOrig="316">
          <v:shape id="_x0000_i1054" type="#_x0000_t75" alt="eqId4602bdfeace43c41f518306cc905ebb8" style="width:45pt;height:15.75pt" o:ole="">
            <v:imagedata r:id="rId65" o:title="eqId4602bdfeace43c41f518306cc905ebb8"/>
          </v:shape>
          <o:OLEObject Type="Embed" ProgID="Equation.DSMT4" ShapeID="_x0000_i1054" DrawAspect="Content" ObjectID="_1797847095" r:id="rId66"/>
        </w:object>
      </w:r>
      <w:r>
        <w:rPr>
          <w:rFonts w:ascii="Times New Roman" w:eastAsia="宋体" w:hAnsi="Times New Roman" w:cs="Times New Roman"/>
        </w:rPr>
        <w:t>，并加入合适的催化剂以及足量的焦炭消除烟气中的</w:t>
      </w:r>
      <w:r>
        <w:rPr>
          <w:rFonts w:ascii="Times New Roman" w:eastAsia="宋体" w:hAnsi="Times New Roman" w:cs="Times New Roman"/>
        </w:rPr>
        <w:object w:dxaOrig="369" w:dyaOrig="282">
          <v:shape id="_x0000_i1055" type="#_x0000_t75" alt="eqId3cd6200aa9357b208a994c93c210ff60" style="width:18.75pt;height:14.25pt" o:ole="">
            <v:imagedata r:id="rId67" o:title="eqId3cd6200aa9357b208a994c93c210ff60"/>
          </v:shape>
          <o:OLEObject Type="Embed" ProgID="Equation.DSMT4" ShapeID="_x0000_i1055" DrawAspect="Content" ObjectID="_1797847096" r:id="rId68"/>
        </w:object>
      </w:r>
      <w:r>
        <w:rPr>
          <w:rFonts w:ascii="Times New Roman" w:eastAsia="宋体" w:hAnsi="Times New Roman" w:cs="Times New Roman"/>
        </w:rPr>
        <w:t>，其反应原理为</w:t>
      </w:r>
      <w:r>
        <w:rPr>
          <w:rFonts w:ascii="Times New Roman" w:eastAsia="宋体" w:hAnsi="Times New Roman" w:cs="Times New Roman"/>
        </w:rPr>
        <w:object w:dxaOrig="3291" w:dyaOrig="356">
          <v:shape id="_x0000_i1056" type="#_x0000_t75" alt="eqId631fdfa0b0908effe7591e207627fec8" style="width:164.25pt;height:18pt" o:ole="">
            <v:imagedata r:id="rId69" o:title="eqId631fdfa0b0908effe7591e207627fec8"/>
          </v:shape>
          <o:OLEObject Type="Embed" ProgID="Equation.DSMT4" ShapeID="_x0000_i1056" DrawAspect="Content" ObjectID="_1797847097" r:id="rId70"/>
        </w:object>
      </w:r>
      <w:r>
        <w:rPr>
          <w:rFonts w:ascii="Times New Roman" w:eastAsia="宋体" w:hAnsi="Times New Roman" w:cs="Times New Roman"/>
        </w:rPr>
        <w:object w:dxaOrig="668" w:dyaOrig="249">
          <v:shape id="_x0000_i1057" type="#_x0000_t75" alt="eqIdc523e50f790218235eae777f95a8a724" style="width:33.75pt;height:12.75pt" o:ole="">
            <v:imagedata r:id="rId71" o:title="eqIdc523e50f790218235eae777f95a8a724"/>
          </v:shape>
          <o:OLEObject Type="Embed" ProgID="Equation.DSMT4" ShapeID="_x0000_i1057" DrawAspect="Content" ObjectID="_1797847098" r:id="rId72"/>
        </w:object>
      </w:r>
      <w:r>
        <w:rPr>
          <w:rFonts w:ascii="Times New Roman" w:eastAsia="宋体" w:hAnsi="Times New Roman" w:cs="Times New Roman"/>
        </w:rPr>
        <w:t>，反应一段时间后达到平衡，反应过程中测得的数据如表所示，下列说法正确的是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忽略固体物质的体积</w:t>
      </w:r>
      <w:r>
        <w:rPr>
          <w:rFonts w:ascii="Times New Roman" w:eastAsia="宋体" w:hAnsi="Times New Roman" w:cs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30"/>
        <w:gridCol w:w="608"/>
        <w:gridCol w:w="608"/>
        <w:gridCol w:w="608"/>
        <w:gridCol w:w="608"/>
      </w:tblGrid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562" w:dyaOrig="301">
                <v:shape id="_x0000_i1058" type="#_x0000_t75" alt="eqId4fa800289633a288cbfc1160f87b4be5" style="width:27.75pt;height:15pt" o:ole="">
                  <v:imagedata r:id="rId73" o:title="eqId4fa800289633a288cbfc1160f87b4be5"/>
                </v:shape>
                <o:OLEObject Type="Embed" ProgID="Equation.DSMT4" ShapeID="_x0000_i1058" DrawAspect="Content" ObjectID="_1797847099" r:id="rId74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</w:t>
            </w:r>
          </w:p>
        </w:tc>
      </w:tr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985" w:dyaOrig="354">
                <v:shape id="_x0000_i1059" type="#_x0000_t75" alt="eqId24cb3196d607455bfa2682d431d2d4ea" style="width:49.5pt;height:18pt" o:ole="">
                  <v:imagedata r:id="rId75" o:title="eqId24cb3196d607455bfa2682d431d2d4ea"/>
                </v:shape>
                <o:OLEObject Type="Embed" ProgID="Equation.DSMT4" ShapeID="_x0000_i1059" DrawAspect="Content" ObjectID="_1797847100" r:id="rId7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0.90</w:t>
            </w:r>
          </w:p>
        </w:tc>
      </w:tr>
    </w:tbl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844" w:dyaOrig="243">
          <v:shape id="_x0000_i1060" type="#_x0000_t75" alt="eqId7a3029d7d276285557abe17b82aaa474" style="width:42pt;height:12pt" o:ole="">
            <v:imagedata r:id="rId77" o:title="eqId7a3029d7d276285557abe17b82aaa474"/>
          </v:shape>
          <o:OLEObject Type="Embed" ProgID="Equation.DSMT4" ShapeID="_x0000_i1060" DrawAspect="Content" ObjectID="_1797847101" r:id="rId78"/>
        </w:object>
      </w:r>
      <w:r>
        <w:rPr>
          <w:rFonts w:ascii="Times New Roman" w:eastAsia="宋体" w:hAnsi="Times New Roman" w:cs="Times New Roman"/>
        </w:rPr>
        <w:t>内，用</w:t>
      </w:r>
      <w:r>
        <w:rPr>
          <w:rFonts w:ascii="Times New Roman" w:eastAsia="宋体" w:hAnsi="Times New Roman" w:cs="Times New Roman"/>
        </w:rPr>
        <w:object w:dxaOrig="369" w:dyaOrig="282">
          <v:shape id="_x0000_i1061" type="#_x0000_t75" alt="eqId3cd6200aa9357b208a994c93c210ff60" style="width:18.75pt;height:14.25pt" o:ole="">
            <v:imagedata r:id="rId67" o:title="eqId3cd6200aa9357b208a994c93c210ff60"/>
          </v:shape>
          <o:OLEObject Type="Embed" ProgID="Equation.DSMT4" ShapeID="_x0000_i1061" DrawAspect="Content" ObjectID="_1797847102" r:id="rId79"/>
        </w:object>
      </w:r>
      <w:r>
        <w:rPr>
          <w:rFonts w:ascii="Times New Roman" w:eastAsia="宋体" w:hAnsi="Times New Roman" w:cs="Times New Roman"/>
        </w:rPr>
        <w:t>表示的平均反应速率</w:t>
      </w:r>
      <w:r>
        <w:rPr>
          <w:rFonts w:ascii="Times New Roman" w:eastAsia="宋体" w:hAnsi="Times New Roman" w:cs="Times New Roman"/>
        </w:rPr>
        <w:object w:dxaOrig="2534" w:dyaOrig="356">
          <v:shape id="_x0000_i1062" type="#_x0000_t75" alt="eqId3d5287fd840210e0156fad61cb865e59" style="width:126.75pt;height:18pt" o:ole="">
            <v:imagedata r:id="rId80" o:title="eqId3d5287fd840210e0156fad61cb865e59"/>
          </v:shape>
          <o:OLEObject Type="Embed" ProgID="Equation.DSMT4" ShapeID="_x0000_i1062" DrawAspect="Content" ObjectID="_1797847103" r:id="rId81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．降低温度，达新平衡前</w:t>
      </w:r>
      <w:r>
        <w:rPr>
          <w:rFonts w:ascii="Times New Roman" w:eastAsia="宋体" w:hAnsi="Times New Roman" w:cs="Times New Roman"/>
        </w:rPr>
        <w:object w:dxaOrig="651" w:dyaOrig="320">
          <v:shape id="_x0000_i1063" type="#_x0000_t75" alt="eqId5f7b630360025ea217d85c710080449a" style="width:32.25pt;height:15.75pt" o:ole="">
            <v:imagedata r:id="rId82" o:title="eqId5f7b630360025ea217d85c710080449a"/>
          </v:shape>
          <o:OLEObject Type="Embed" ProgID="Equation.DSMT4" ShapeID="_x0000_i1063" DrawAspect="Content" ObjectID="_1797847104" r:id="rId83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369" w:dyaOrig="282">
          <v:shape id="_x0000_i1064" type="#_x0000_t75" alt="eqId3cd6200aa9357b208a994c93c210ff60" style="width:18.75pt;height:14.25pt" o:ole="">
            <v:imagedata r:id="rId67" o:title="eqId3cd6200aa9357b208a994c93c210ff60"/>
          </v:shape>
          <o:OLEObject Type="Embed" ProgID="Equation.DSMT4" ShapeID="_x0000_i1064" DrawAspect="Content" ObjectID="_1797847105" r:id="rId84"/>
        </w:object>
      </w:r>
      <w:r>
        <w:rPr>
          <w:rFonts w:ascii="Times New Roman" w:eastAsia="宋体" w:hAnsi="Times New Roman" w:cs="Times New Roman"/>
        </w:rPr>
        <w:t>的平衡转化率是</w:t>
      </w:r>
      <w:r>
        <w:rPr>
          <w:rFonts w:ascii="Times New Roman" w:eastAsia="宋体" w:hAnsi="Times New Roman" w:cs="Times New Roman"/>
        </w:rPr>
        <w:t>45</w:t>
      </w:r>
      <w:r>
        <w:rPr>
          <w:rFonts w:ascii="Times New Roman" w:eastAsia="宋体" w:hAnsi="Times New Roman" w:cs="Times New Roman"/>
        </w:rPr>
        <w:t>％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．再加入</w:t>
      </w:r>
      <w:r>
        <w:rPr>
          <w:rFonts w:ascii="Times New Roman" w:eastAsia="宋体" w:hAnsi="Times New Roman" w:cs="Times New Roman"/>
        </w:rPr>
        <w:object w:dxaOrig="897" w:dyaOrig="316">
          <v:shape id="_x0000_i1065" type="#_x0000_t75" alt="eqId4602bdfeace43c41f518306cc905ebb8" style="width:45pt;height:15.75pt" o:ole="">
            <v:imagedata r:id="rId65" o:title="eqId4602bdfeace43c41f518306cc905ebb8"/>
          </v:shape>
          <o:OLEObject Type="Embed" ProgID="Equation.DSMT4" ShapeID="_x0000_i1065" DrawAspect="Content" ObjectID="_1797847106" r:id="rId85"/>
        </w:object>
      </w:r>
      <w:r>
        <w:rPr>
          <w:rFonts w:ascii="Times New Roman" w:eastAsia="宋体" w:hAnsi="Times New Roman" w:cs="Times New Roman"/>
        </w:rPr>
        <w:t>，化学反应速率增大，</w:t>
      </w:r>
      <w:r>
        <w:rPr>
          <w:rFonts w:ascii="Times New Roman" w:eastAsia="宋体" w:hAnsi="Times New Roman" w:cs="Times New Roman"/>
        </w:rPr>
        <w:object w:dxaOrig="369" w:dyaOrig="282">
          <v:shape id="_x0000_i1066" type="#_x0000_t75" alt="eqId3cd6200aa9357b208a994c93c210ff60" style="width:18.75pt;height:14.25pt" o:ole="">
            <v:imagedata r:id="rId67" o:title="eqId3cd6200aa9357b208a994c93c210ff60"/>
          </v:shape>
          <o:OLEObject Type="Embed" ProgID="Equation.DSMT4" ShapeID="_x0000_i1066" DrawAspect="Content" ObjectID="_1797847107" r:id="rId86"/>
        </w:object>
      </w:r>
      <w:r>
        <w:rPr>
          <w:rFonts w:ascii="Times New Roman" w:eastAsia="宋体" w:hAnsi="Times New Roman" w:cs="Times New Roman"/>
        </w:rPr>
        <w:t>的平衡转化率增大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15</w:t>
      </w:r>
      <w:r>
        <w:rPr>
          <w:rFonts w:ascii="Times New Roman" w:eastAsia="宋体" w:hAnsi="Times New Roman" w:cs="Times New Roman"/>
        </w:rPr>
        <w:t>．已知</w:t>
      </w:r>
      <w:r>
        <w:rPr>
          <w:rFonts w:ascii="Times New Roman" w:eastAsia="宋体" w:hAnsi="Times New Roman" w:cs="Times New Roman"/>
        </w:rPr>
        <w:t>25℃</w:t>
      </w:r>
      <w:r>
        <w:rPr>
          <w:rFonts w:ascii="Times New Roman" w:eastAsia="宋体" w:hAnsi="Times New Roman" w:cs="Times New Roman"/>
        </w:rPr>
        <w:t>时，</w:t>
      </w:r>
      <w:r>
        <w:rPr>
          <w:rFonts w:ascii="Times New Roman" w:eastAsia="宋体" w:hAnsi="Times New Roman" w:cs="Times New Roman"/>
        </w:rPr>
        <w:object w:dxaOrig="2376" w:dyaOrig="390">
          <v:shape id="_x0000_i1067" type="#_x0000_t75" alt="eqId9ff6c4d07af83c0be5952a2d449774d4" style="width:118.5pt;height:19.5pt" o:ole="">
            <v:imagedata r:id="rId87" o:title="eqId9ff6c4d07af83c0be5952a2d449774d4"/>
          </v:shape>
          <o:OLEObject Type="Embed" ProgID="Equation.DSMT4" ShapeID="_x0000_i1067" DrawAspect="Content" ObjectID="_1797847108" r:id="rId88"/>
        </w:objec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25℃</w:t>
      </w:r>
      <w:r>
        <w:rPr>
          <w:rFonts w:ascii="Times New Roman" w:eastAsia="宋体" w:hAnsi="Times New Roman" w:cs="Times New Roman"/>
        </w:rPr>
        <w:t>时，下列溶液的</w:t>
      </w:r>
      <w:r>
        <w:rPr>
          <w:rFonts w:ascii="Times New Roman" w:eastAsia="宋体" w:hAnsi="Times New Roman" w:cs="Times New Roman"/>
        </w:rPr>
        <w:t>pH</w:t>
      </w:r>
      <w:r>
        <w:rPr>
          <w:rFonts w:ascii="Times New Roman" w:eastAsia="宋体" w:hAnsi="Times New Roman" w:cs="Times New Roman"/>
        </w:rPr>
        <w:t>一定等于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假设溶液体积可以加和</w:t>
      </w:r>
      <w:r>
        <w:rPr>
          <w:rFonts w:ascii="Times New Roman" w:eastAsia="宋体" w:hAnsi="Times New Roman" w:cs="Times New Roman"/>
        </w:rPr>
        <w:t>)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633" w:dyaOrig="281">
          <v:shape id="_x0000_i1068" type="#_x0000_t75" alt="eqId962dbb505ab2e0cfa42c9b98275890ea" style="width:31.5pt;height:14.25pt" o:ole="">
            <v:imagedata r:id="rId89" o:title="eqId962dbb505ab2e0cfa42c9b98275890ea"/>
          </v:shape>
          <o:OLEObject Type="Embed" ProgID="Equation.DSMT4" ShapeID="_x0000_i1068" DrawAspect="Content" ObjectID="_1797847109" r:id="rId90"/>
        </w:object>
      </w:r>
      <w:r>
        <w:rPr>
          <w:rFonts w:ascii="Times New Roman" w:eastAsia="宋体" w:hAnsi="Times New Roman" w:cs="Times New Roman"/>
        </w:rPr>
        <w:t>的盐酸与</w:t>
      </w:r>
      <w:r>
        <w:rPr>
          <w:rFonts w:ascii="Times New Roman" w:eastAsia="宋体" w:hAnsi="Times New Roman" w:cs="Times New Roman"/>
        </w:rPr>
        <w:object w:dxaOrig="633" w:dyaOrig="277">
          <v:shape id="_x0000_i1069" type="#_x0000_t75" alt="eqIdbe408756c87bd9f179e65b6e2c38b1fc" style="width:31.5pt;height:13.5pt" o:ole="">
            <v:imagedata r:id="rId91" o:title="eqIdbe408756c87bd9f179e65b6e2c38b1fc"/>
          </v:shape>
          <o:OLEObject Type="Embed" ProgID="Equation.DSMT4" ShapeID="_x0000_i1069" DrawAspect="Content" ObjectID="_1797847110" r:id="rId92"/>
        </w:object>
      </w:r>
      <w:r>
        <w:rPr>
          <w:rFonts w:ascii="Times New Roman" w:eastAsia="宋体" w:hAnsi="Times New Roman" w:cs="Times New Roman"/>
        </w:rPr>
        <w:t>的盐酸以体积比</w:t>
      </w:r>
      <w:r>
        <w:rPr>
          <w:rFonts w:ascii="Times New Roman" w:eastAsia="宋体" w:hAnsi="Times New Roman" w:cs="Times New Roman"/>
        </w:rPr>
        <w:object w:dxaOrig="351" w:dyaOrig="247">
          <v:shape id="_x0000_i1070" type="#_x0000_t75" alt="eqId69ab63040717ef57816edc448ceedc82" style="width:17.25pt;height:12pt" o:ole="">
            <v:imagedata r:id="rId93" o:title="eqId69ab63040717ef57816edc448ceedc82"/>
          </v:shape>
          <o:OLEObject Type="Embed" ProgID="Equation.DSMT4" ShapeID="_x0000_i1070" DrawAspect="Content" ObjectID="_1797847111" r:id="rId94"/>
        </w:object>
      </w:r>
      <w:r>
        <w:rPr>
          <w:rFonts w:ascii="Times New Roman" w:eastAsia="宋体" w:hAnsi="Times New Roman" w:cs="Times New Roman"/>
        </w:rPr>
        <w:t>混合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651" w:dyaOrig="281">
          <v:shape id="_x0000_i1071" type="#_x0000_t75" alt="eqId73a4bf138c7513d660af848d70e90b9e" style="width:32.25pt;height:14.25pt" o:ole="">
            <v:imagedata r:id="rId95" o:title="eqId73a4bf138c7513d660af848d70e90b9e"/>
          </v:shape>
          <o:OLEObject Type="Embed" ProgID="Equation.DSMT4" ShapeID="_x0000_i1071" DrawAspect="Content" ObjectID="_1797847112" r:id="rId96"/>
        </w:object>
      </w:r>
      <w:r>
        <w:rPr>
          <w:rFonts w:ascii="Times New Roman" w:eastAsia="宋体" w:hAnsi="Times New Roman" w:cs="Times New Roman"/>
        </w:rPr>
        <w:t>的盐酸与</w:t>
      </w:r>
      <w:r>
        <w:rPr>
          <w:rFonts w:ascii="Times New Roman" w:eastAsia="宋体" w:hAnsi="Times New Roman" w:cs="Times New Roman"/>
        </w:rPr>
        <w:object w:dxaOrig="704" w:dyaOrig="281">
          <v:shape id="_x0000_i1072" type="#_x0000_t75" alt="eqIdf010f94618a9e324457f4527e84991cc" style="width:35.25pt;height:14.25pt" o:ole="">
            <v:imagedata r:id="rId97" o:title="eqIdf010f94618a9e324457f4527e84991cc"/>
          </v:shape>
          <o:OLEObject Type="Embed" ProgID="Equation.DSMT4" ShapeID="_x0000_i1072" DrawAspect="Content" ObjectID="_1797847113" r:id="rId98"/>
        </w:object>
      </w:r>
      <w:r>
        <w:rPr>
          <w:rFonts w:ascii="Times New Roman" w:eastAsia="宋体" w:hAnsi="Times New Roman" w:cs="Times New Roman"/>
        </w:rPr>
        <w:t>的氢氧化钠溶液以体积比</w:t>
      </w:r>
      <w:r>
        <w:rPr>
          <w:rFonts w:ascii="Times New Roman" w:eastAsia="宋体" w:hAnsi="Times New Roman" w:cs="Times New Roman"/>
        </w:rPr>
        <w:object w:dxaOrig="316" w:dyaOrig="211">
          <v:shape id="_x0000_i1073" type="#_x0000_t75" alt="eqId955bed8cd82419dbb2c62550ee494677" style="width:15.75pt;height:10.5pt" o:ole="">
            <v:imagedata r:id="rId99" o:title="eqId955bed8cd82419dbb2c62550ee494677"/>
          </v:shape>
          <o:OLEObject Type="Embed" ProgID="Equation.DSMT4" ShapeID="_x0000_i1073" DrawAspect="Content" ObjectID="_1797847114" r:id="rId100"/>
        </w:object>
      </w:r>
      <w:r>
        <w:rPr>
          <w:rFonts w:ascii="Times New Roman" w:eastAsia="宋体" w:hAnsi="Times New Roman" w:cs="Times New Roman"/>
        </w:rPr>
        <w:t>混合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．由水电离出的</w:t>
      </w:r>
      <w:r>
        <w:rPr>
          <w:rFonts w:ascii="Times New Roman" w:eastAsia="宋体" w:hAnsi="Times New Roman" w:cs="Times New Roman"/>
        </w:rPr>
        <w:object w:dxaOrig="1829" w:dyaOrig="389">
          <v:shape id="_x0000_i1074" type="#_x0000_t75" alt="eqIda2fccbe3d89310f0137b37b96d6519e5" style="width:91.5pt;height:19.5pt" o:ole="">
            <v:imagedata r:id="rId101" o:title="eqIda2fccbe3d89310f0137b37b96d6519e5"/>
          </v:shape>
          <o:OLEObject Type="Embed" ProgID="Equation.DSMT4" ShapeID="_x0000_i1074" DrawAspect="Content" ObjectID="_1797847115" r:id="rId102"/>
        </w:object>
      </w:r>
      <w:r>
        <w:rPr>
          <w:rFonts w:ascii="Times New Roman" w:eastAsia="宋体" w:hAnsi="Times New Roman" w:cs="Times New Roman"/>
        </w:rPr>
        <w:t>的某盐溶液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376" w:dyaOrig="388">
          <v:shape id="_x0000_i1075" type="#_x0000_t75" alt="eqId1f91e66224c40e37966161ffa29001e5" style="width:118.5pt;height:19.5pt" o:ole="">
            <v:imagedata r:id="rId103" o:title="eqId1f91e66224c40e37966161ffa29001e5"/>
          </v:shape>
          <o:OLEObject Type="Embed" ProgID="Equation.DSMT4" ShapeID="_x0000_i1075" DrawAspect="Content" ObjectID="_1797847116" r:id="rId104"/>
        </w:object>
      </w:r>
      <w:r>
        <w:rPr>
          <w:rFonts w:ascii="Times New Roman" w:eastAsia="宋体" w:hAnsi="Times New Roman" w:cs="Times New Roman"/>
        </w:rPr>
        <w:t>且底部有氢氧化铁沉淀的溶液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16</w:t>
      </w:r>
      <w:r>
        <w:rPr>
          <w:rFonts w:ascii="Times New Roman" w:eastAsia="宋体" w:hAnsi="Times New Roman" w:cs="Times New Roman"/>
        </w:rPr>
        <w:t>．</w:t>
      </w:r>
      <w:r w:rsidR="003773FA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W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X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Y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Z</w:t>
      </w:r>
      <w:r>
        <w:rPr>
          <w:rFonts w:ascii="Times New Roman" w:eastAsia="宋体" w:hAnsi="Times New Roman" w:cs="Times New Roman"/>
        </w:rPr>
        <w:t>是原子序数依次增大的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种短周期元素，其原子结构如表：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4125"/>
      </w:tblGrid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元素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原子结构</w:t>
            </w:r>
          </w:p>
        </w:tc>
      </w:tr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基态原子</w:t>
            </w:r>
            <w:r>
              <w:rPr>
                <w:rFonts w:ascii="Times New Roman" w:eastAsia="宋体" w:hAnsi="Times New Roman" w:cs="Times New Roman"/>
              </w:rPr>
              <w:t>L</w:t>
            </w:r>
            <w:r>
              <w:rPr>
                <w:rFonts w:ascii="Times New Roman" w:eastAsia="宋体" w:hAnsi="Times New Roman" w:cs="Times New Roman"/>
              </w:rPr>
              <w:t>层电子数是</w:t>
            </w:r>
            <w:r>
              <w:rPr>
                <w:rFonts w:ascii="Times New Roman" w:eastAsia="宋体" w:hAnsi="Times New Roman" w:cs="Times New Roman"/>
              </w:rPr>
              <w:t>K</w:t>
            </w:r>
            <w:r>
              <w:rPr>
                <w:rFonts w:ascii="Times New Roman" w:eastAsia="宋体" w:hAnsi="Times New Roman" w:cs="Times New Roman"/>
              </w:rPr>
              <w:t>层电子数的</w:t>
            </w:r>
            <w:r>
              <w:rPr>
                <w:rFonts w:ascii="Times New Roman" w:eastAsia="宋体" w:hAnsi="Times New Roman" w:cs="Times New Roman"/>
              </w:rPr>
              <w:t>2</w:t>
            </w:r>
            <w:r>
              <w:rPr>
                <w:rFonts w:ascii="Times New Roman" w:eastAsia="宋体" w:hAnsi="Times New Roman" w:cs="Times New Roman"/>
              </w:rPr>
              <w:t>倍</w:t>
            </w:r>
          </w:p>
        </w:tc>
      </w:tr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原子核外</w:t>
            </w:r>
            <w:r>
              <w:rPr>
                <w:rFonts w:ascii="Times New Roman" w:eastAsia="宋体" w:hAnsi="Times New Roman" w:cs="Times New Roman"/>
              </w:rPr>
              <w:t>p</w:t>
            </w:r>
            <w:r>
              <w:rPr>
                <w:rFonts w:ascii="Times New Roman" w:eastAsia="宋体" w:hAnsi="Times New Roman" w:cs="Times New Roman"/>
              </w:rPr>
              <w:t>电子数比</w:t>
            </w:r>
            <w:r>
              <w:rPr>
                <w:rFonts w:ascii="Times New Roman" w:eastAsia="宋体" w:hAnsi="Times New Roman" w:cs="Times New Roman"/>
              </w:rPr>
              <w:t>s</w:t>
            </w:r>
            <w:r>
              <w:rPr>
                <w:rFonts w:ascii="Times New Roman" w:eastAsia="宋体" w:hAnsi="Times New Roman" w:cs="Times New Roman"/>
              </w:rPr>
              <w:t>电子数少</w:t>
            </w:r>
            <w:r>
              <w:rPr>
                <w:rFonts w:ascii="Times New Roman" w:eastAsia="宋体" w:hAnsi="Times New Roman" w:cs="Times New Roman"/>
              </w:rPr>
              <w:t>1</w:t>
            </w:r>
          </w:p>
        </w:tc>
      </w:tr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原子的最外层</w:t>
            </w:r>
            <w:r>
              <w:rPr>
                <w:rFonts w:ascii="Times New Roman" w:eastAsia="宋体" w:hAnsi="Times New Roman" w:cs="Times New Roman"/>
              </w:rPr>
              <w:t>2p</w:t>
            </w:r>
            <w:r>
              <w:rPr>
                <w:rFonts w:ascii="Times New Roman" w:eastAsia="宋体" w:hAnsi="Times New Roman" w:cs="Times New Roman"/>
              </w:rPr>
              <w:t>轨道上有</w:t>
            </w:r>
            <w:r>
              <w:rPr>
                <w:rFonts w:ascii="Times New Roman" w:eastAsia="宋体" w:hAnsi="Times New Roman" w:cs="Times New Roman"/>
              </w:rPr>
              <w:t>2</w:t>
            </w:r>
            <w:r>
              <w:rPr>
                <w:rFonts w:ascii="Times New Roman" w:eastAsia="宋体" w:hAnsi="Times New Roman" w:cs="Times New Roman"/>
              </w:rPr>
              <w:t>个未成对电子</w:t>
            </w:r>
          </w:p>
        </w:tc>
      </w:tr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原子核外的</w:t>
            </w:r>
            <w:r>
              <w:rPr>
                <w:rFonts w:ascii="Times New Roman" w:eastAsia="宋体" w:hAnsi="Times New Roman" w:cs="Times New Roman"/>
              </w:rPr>
              <w:t>M</w:t>
            </w:r>
            <w:r>
              <w:rPr>
                <w:rFonts w:ascii="Times New Roman" w:eastAsia="宋体" w:hAnsi="Times New Roman" w:cs="Times New Roman"/>
              </w:rPr>
              <w:t>层中只有两对成对电子</w:t>
            </w:r>
          </w:p>
        </w:tc>
      </w:tr>
    </w:tbl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下列说法不正确的是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．原子半径：</w:t>
      </w:r>
      <w:r>
        <w:rPr>
          <w:rFonts w:ascii="Times New Roman" w:eastAsia="宋体" w:hAnsi="Times New Roman" w:cs="Times New Roman"/>
        </w:rPr>
        <w:t>Z</w:t>
      </w:r>
      <w:r>
        <w:rPr>
          <w:rFonts w:ascii="Times New Roman" w:eastAsia="宋体" w:hAnsi="Times New Roman" w:cs="Times New Roman"/>
        </w:rPr>
        <w:t>＞</w:t>
      </w:r>
      <w:r>
        <w:rPr>
          <w:rFonts w:ascii="Times New Roman" w:eastAsia="宋体" w:hAnsi="Times New Roman" w:cs="Times New Roman"/>
        </w:rPr>
        <w:t>X</w:t>
      </w:r>
      <w:r>
        <w:rPr>
          <w:rFonts w:ascii="Times New Roman" w:eastAsia="宋体" w:hAnsi="Times New Roman" w:cs="Times New Roman"/>
        </w:rPr>
        <w:t>＞</w:t>
      </w:r>
      <w:r>
        <w:rPr>
          <w:rFonts w:ascii="Times New Roman" w:eastAsia="宋体" w:hAnsi="Times New Roman" w:cs="Times New Roman"/>
        </w:rPr>
        <w:t>Y</w:t>
      </w:r>
      <w:r w:rsidR="003773FA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．第一电离能：</w:t>
      </w:r>
      <w:r>
        <w:rPr>
          <w:rFonts w:ascii="Times New Roman" w:eastAsia="宋体" w:hAnsi="Times New Roman" w:cs="Times New Roman"/>
        </w:rPr>
        <w:t>X</w:t>
      </w:r>
      <w:r>
        <w:rPr>
          <w:rFonts w:ascii="Times New Roman" w:eastAsia="宋体" w:hAnsi="Times New Roman" w:cs="Times New Roman"/>
        </w:rPr>
        <w:t>＞</w:t>
      </w:r>
      <w:r>
        <w:rPr>
          <w:rFonts w:ascii="Times New Roman" w:eastAsia="宋体" w:hAnsi="Times New Roman" w:cs="Times New Roman"/>
        </w:rPr>
        <w:t>Y</w:t>
      </w:r>
      <w:r>
        <w:rPr>
          <w:rFonts w:ascii="Times New Roman" w:eastAsia="宋体" w:hAnsi="Times New Roman" w:cs="Times New Roman"/>
        </w:rPr>
        <w:t>＞</w:t>
      </w:r>
      <w:r>
        <w:rPr>
          <w:rFonts w:ascii="Times New Roman" w:eastAsia="宋体" w:hAnsi="Times New Roman" w:cs="Times New Roman"/>
        </w:rPr>
        <w:t>W</w:t>
      </w:r>
    </w:p>
    <w:p w:rsidR="00511990" w:rsidRDefault="003773FA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5080</wp:posOffset>
            </wp:positionV>
            <wp:extent cx="1828800" cy="1638300"/>
            <wp:effectExtent l="0" t="0" r="0" b="0"/>
            <wp:wrapThrough wrapText="bothSides">
              <wp:wrapPolygon edited="0">
                <wp:start x="0" y="0"/>
                <wp:lineTo x="0" y="21349"/>
                <wp:lineTo x="21375" y="21349"/>
                <wp:lineTo x="21375" y="0"/>
                <wp:lineTo x="0" y="0"/>
              </wp:wrapPolygon>
            </wp:wrapThrough>
            <wp:docPr id="100009" name="图片 100009" descr="@@@366c6b53-8458-49c3-a33b-7e395401ed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366c6b53-8458-49c3-a33b-7e395401ed80"/>
                    <pic:cNvPicPr>
                      <a:picLocks noChangeAspect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/>
        </w:rPr>
        <w:t>C</w:t>
      </w:r>
      <w:r w:rsidR="009E3644">
        <w:rPr>
          <w:rFonts w:ascii="Times New Roman" w:eastAsia="宋体" w:hAnsi="Times New Roman" w:cs="Times New Roman"/>
        </w:rPr>
        <w:t>．</w:t>
      </w:r>
      <w:r w:rsidR="009E3644">
        <w:rPr>
          <w:rFonts w:ascii="Times New Roman" w:eastAsia="宋体" w:hAnsi="Times New Roman" w:cs="Times New Roman"/>
        </w:rPr>
        <w:t>W</w:t>
      </w:r>
      <w:r w:rsidR="009E3644">
        <w:rPr>
          <w:rFonts w:ascii="Times New Roman" w:eastAsia="宋体" w:hAnsi="Times New Roman" w:cs="Times New Roman"/>
        </w:rPr>
        <w:t>的最简单气态氢化物比</w:t>
      </w:r>
      <w:r w:rsidR="009E3644">
        <w:rPr>
          <w:rFonts w:ascii="Times New Roman" w:eastAsia="宋体" w:hAnsi="Times New Roman" w:cs="Times New Roman"/>
        </w:rPr>
        <w:t>X</w:t>
      </w:r>
      <w:r w:rsidR="009E3644">
        <w:rPr>
          <w:rFonts w:ascii="Times New Roman" w:eastAsia="宋体" w:hAnsi="Times New Roman" w:cs="Times New Roman"/>
        </w:rPr>
        <w:t>的最简单气态氢化物稳定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ZY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WY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在水中的溶解度较大的是</w:t>
      </w:r>
      <w:r>
        <w:rPr>
          <w:rFonts w:ascii="Times New Roman" w:eastAsia="宋体" w:hAnsi="Times New Roman" w:cs="Times New Roman"/>
        </w:rPr>
        <w:t>ZY</w:t>
      </w:r>
      <w:r>
        <w:rPr>
          <w:rFonts w:ascii="Times New Roman" w:eastAsia="宋体" w:hAnsi="Times New Roman" w:cs="Times New Roman"/>
          <w:vertAlign w:val="subscript"/>
        </w:rPr>
        <w:t>2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Al</w:t>
      </w:r>
      <w:r>
        <w:rPr>
          <w:rFonts w:ascii="Times New Roman" w:eastAsia="宋体" w:hAnsi="Times New Roman" w:cs="Times New Roman"/>
          <w:vertAlign w:val="superscript"/>
        </w:rPr>
        <w:t>3+</w: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</w:rPr>
        <w:t>F</w:t>
      </w:r>
      <w:r>
        <w:rPr>
          <w:rFonts w:ascii="Times New Roman" w:eastAsia="宋体" w:hAnsi="Times New Roman" w:cs="Times New Roman"/>
          <w:vertAlign w:val="superscript"/>
        </w:rPr>
        <w:t>-</w:t>
      </w:r>
      <w:r>
        <w:rPr>
          <w:rFonts w:ascii="Times New Roman" w:eastAsia="宋体" w:hAnsi="Times New Roman" w:cs="Times New Roman"/>
        </w:rPr>
        <w:t>具有很强的亲和性，当</w:t>
      </w:r>
      <w:r>
        <w:rPr>
          <w:rFonts w:ascii="Times New Roman" w:eastAsia="宋体" w:hAnsi="Times New Roman" w:cs="Times New Roman"/>
        </w:rPr>
        <w:t>F</w:t>
      </w:r>
      <w:r>
        <w:rPr>
          <w:rFonts w:ascii="Times New Roman" w:eastAsia="宋体" w:hAnsi="Times New Roman" w:cs="Times New Roman"/>
          <w:vertAlign w:val="superscript"/>
        </w:rPr>
        <w:t>-</w:t>
      </w:r>
      <w:r>
        <w:rPr>
          <w:rFonts w:ascii="Times New Roman" w:eastAsia="宋体" w:hAnsi="Times New Roman" w:cs="Times New Roman"/>
        </w:rPr>
        <w:t>的浓度过大时，还会形成</w:t>
      </w:r>
      <w:r>
        <w:rPr>
          <w:rFonts w:ascii="Times New Roman" w:eastAsia="宋体" w:hAnsi="Times New Roman" w:cs="Times New Roman"/>
        </w:rPr>
        <w:t>AlF</w:t>
      </w:r>
      <w:r>
        <w:rPr>
          <w:rFonts w:ascii="Times New Roman" w:eastAsia="宋体" w:hAnsi="Times New Roman" w:cs="Times New Roman"/>
        </w:rPr>
        <w:object w:dxaOrig="193" w:dyaOrig="334">
          <v:shape id="_x0000_i1076" type="#_x0000_t75" alt="eqId1c3a00f7aaf368cf52cfa75cd433d2be" style="width:9.75pt;height:16.5pt" o:ole="">
            <v:imagedata r:id="rId106" o:title="eqId1c3a00f7aaf368cf52cfa75cd433d2be"/>
          </v:shape>
          <o:OLEObject Type="Embed" ProgID="Equation.DSMT4" ShapeID="_x0000_i1076" DrawAspect="Content" ObjectID="_1797847117" r:id="rId107"/>
        </w:objec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AlF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在一定溶剂中存在分步电离，常温下向某浓度的</w:t>
      </w:r>
      <w:r>
        <w:rPr>
          <w:rFonts w:ascii="Times New Roman" w:eastAsia="宋体" w:hAnsi="Times New Roman" w:cs="Times New Roman"/>
        </w:rPr>
        <w:t>AlF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溶液中加入</w:t>
      </w:r>
      <w:r>
        <w:rPr>
          <w:rFonts w:ascii="Times New Roman" w:eastAsia="宋体" w:hAnsi="Times New Roman" w:cs="Times New Roman"/>
        </w:rPr>
        <w:t>NaF</w:t>
      </w:r>
      <w:r>
        <w:rPr>
          <w:rFonts w:ascii="Times New Roman" w:eastAsia="宋体" w:hAnsi="Times New Roman" w:cs="Times New Roman"/>
        </w:rPr>
        <w:t>，实验测定</w:t>
      </w:r>
      <w:r>
        <w:rPr>
          <w:rFonts w:ascii="Times New Roman" w:eastAsia="宋体" w:hAnsi="Times New Roman" w:cs="Times New Roman"/>
        </w:rPr>
        <w:t>Al</w:t>
      </w:r>
      <w:r>
        <w:rPr>
          <w:rFonts w:ascii="Times New Roman" w:eastAsia="宋体" w:hAnsi="Times New Roman" w:cs="Times New Roman"/>
          <w:vertAlign w:val="superscript"/>
        </w:rPr>
        <w:t>3+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AlF</w:t>
      </w:r>
      <w:r>
        <w:rPr>
          <w:rFonts w:ascii="Times New Roman" w:eastAsia="宋体" w:hAnsi="Times New Roman" w:cs="Times New Roman"/>
          <w:vertAlign w:val="superscript"/>
        </w:rPr>
        <w:t>2+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AlF</w:t>
      </w:r>
      <w:r>
        <w:rPr>
          <w:rFonts w:ascii="Times New Roman" w:eastAsia="宋体" w:hAnsi="Times New Roman" w:cs="Times New Roman"/>
        </w:rPr>
        <w:object w:dxaOrig="140" w:dyaOrig="319">
          <v:shape id="_x0000_i1077" type="#_x0000_t75" alt="eqIdf99b5230ee1a01bf360bc96b38f33a2b" style="width:6.75pt;height:15.75pt" o:ole="">
            <v:imagedata r:id="rId108" o:title="eqIdf99b5230ee1a01bf360bc96b38f33a2b"/>
          </v:shape>
          <o:OLEObject Type="Embed" ProgID="Equation.DSMT4" ShapeID="_x0000_i1077" DrawAspect="Content" ObjectID="_1797847118" r:id="rId109"/>
        </w:objec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AlF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在所有含铝元素微粒中的百分含量随</w:t>
      </w:r>
      <w:r>
        <w:rPr>
          <w:rFonts w:ascii="Times New Roman" w:eastAsia="宋体" w:hAnsi="Times New Roman" w:cs="Times New Roman"/>
        </w:rPr>
        <w:t>pF[</w:t>
      </w:r>
      <w:r>
        <w:rPr>
          <w:rFonts w:ascii="Times New Roman" w:eastAsia="宋体" w:hAnsi="Times New Roman" w:cs="Times New Roman"/>
        </w:rPr>
        <w:object w:dxaOrig="1161" w:dyaOrig="309">
          <v:shape id="_x0000_i1078" type="#_x0000_t75" alt="eqId2167be110eb3dbc8de0bc96f00f53169" style="width:57.75pt;height:15.75pt" o:ole="">
            <v:imagedata r:id="rId110" o:title="eqId2167be110eb3dbc8de0bc96f00f53169"/>
          </v:shape>
          <o:OLEObject Type="Embed" ProgID="Equation.DSMT4" ShapeID="_x0000_i1078" DrawAspect="Content" ObjectID="_1797847119" r:id="rId111"/>
        </w:object>
      </w:r>
      <w:r>
        <w:rPr>
          <w:rFonts w:ascii="Times New Roman" w:eastAsia="宋体" w:hAnsi="Times New Roman" w:cs="Times New Roman"/>
        </w:rPr>
        <w:t>]</w:t>
      </w:r>
      <w:r>
        <w:rPr>
          <w:rFonts w:ascii="Times New Roman" w:eastAsia="宋体" w:hAnsi="Times New Roman" w:cs="Times New Roman"/>
        </w:rPr>
        <w:t>的变化如图所示，下列说法错误的是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．曲线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表示</w:t>
      </w:r>
      <w:r>
        <w:rPr>
          <w:rFonts w:ascii="Times New Roman" w:eastAsia="宋体" w:hAnsi="Times New Roman" w:cs="Times New Roman"/>
        </w:rPr>
        <w:t>AlF</w:t>
      </w:r>
      <w:r>
        <w:rPr>
          <w:rFonts w:ascii="Times New Roman" w:eastAsia="宋体" w:hAnsi="Times New Roman" w:cs="Times New Roman"/>
        </w:rPr>
        <w:object w:dxaOrig="140" w:dyaOrig="319">
          <v:shape id="_x0000_i1079" type="#_x0000_t75" alt="eqIdf99b5230ee1a01bf360bc96b38f33a2b" style="width:6.75pt;height:15.75pt" o:ole="">
            <v:imagedata r:id="rId108" o:title="eqIdf99b5230ee1a01bf360bc96b38f33a2b"/>
          </v:shape>
          <o:OLEObject Type="Embed" ProgID="Equation.DSMT4" ShapeID="_x0000_i1079" DrawAspect="Content" ObjectID="_1797847120" r:id="rId112"/>
        </w:object>
      </w:r>
      <w:r w:rsidR="003773FA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pF=4</w:t>
      </w:r>
      <w:r>
        <w:rPr>
          <w:rFonts w:ascii="Times New Roman" w:eastAsia="宋体" w:hAnsi="Times New Roman" w:cs="Times New Roman"/>
        </w:rPr>
        <w:t>时，</w:t>
      </w:r>
      <w:r>
        <w:rPr>
          <w:rFonts w:ascii="Times New Roman" w:eastAsia="宋体" w:hAnsi="Times New Roman" w:cs="Times New Roman"/>
        </w:rPr>
        <w:object w:dxaOrig="2675" w:dyaOrig="332">
          <v:shape id="_x0000_i1080" type="#_x0000_t75" alt="eqIde0c263cc01967a5786bada5bd16aa244" style="width:133.5pt;height:16.5pt" o:ole="">
            <v:imagedata r:id="rId113" o:title="eqIde0c263cc01967a5786bada5bd16aa244"/>
          </v:shape>
          <o:OLEObject Type="Embed" ProgID="Equation.DSMT4" ShapeID="_x0000_i1080" DrawAspect="Content" ObjectID="_1797847121" r:id="rId114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Pf= 6.6</w:t>
      </w:r>
      <w:r>
        <w:rPr>
          <w:rFonts w:ascii="Times New Roman" w:eastAsia="宋体" w:hAnsi="Times New Roman" w:cs="Times New Roman"/>
        </w:rPr>
        <w:t>时，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object w:dxaOrig="5192" w:dyaOrig="330">
          <v:shape id="_x0000_i1081" type="#_x0000_t75" alt="eqIdb26462ef4cb5e6f61160171f262ffc88" style="width:259.5pt;height:16.5pt" o:ole="">
            <v:imagedata r:id="rId115" o:title="eqIdb26462ef4cb5e6f61160171f262ffc88"/>
          </v:shape>
          <o:OLEObject Type="Embed" ProgID="Equation.DSMT4" ShapeID="_x0000_i1081" DrawAspect="Content" ObjectID="_1797847122" r:id="rId116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．常温下，</w:t>
      </w:r>
      <w:r>
        <w:rPr>
          <w:rFonts w:ascii="Times New Roman" w:eastAsia="宋体" w:hAnsi="Times New Roman" w:cs="Times New Roman"/>
        </w:rPr>
        <w:object w:dxaOrig="1319" w:dyaOrig="333">
          <v:shape id="_x0000_i1082" type="#_x0000_t75" alt="eqIdfbf66507c0736ae714761728488bba5f" style="width:66pt;height:16.5pt" o:ole="">
            <v:imagedata r:id="rId117" o:title="eqIdfbf66507c0736ae714761728488bba5f"/>
          </v:shape>
          <o:OLEObject Type="Embed" ProgID="Equation.DSMT4" ShapeID="_x0000_i1082" DrawAspect="Content" ObjectID="_1797847123" r:id="rId118"/>
        </w:object>
      </w:r>
      <w:r>
        <w:rPr>
          <w:rFonts w:ascii="Times New Roman" w:eastAsia="宋体" w:hAnsi="Times New Roman" w:cs="Times New Roman"/>
        </w:rPr>
        <w:t>的化学平常数为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  <w:vertAlign w:val="superscript"/>
        </w:rPr>
        <w:t>15.6</w:t>
      </w:r>
    </w:p>
    <w:p w:rsidR="00511990" w:rsidRDefault="003773FA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284480</wp:posOffset>
            </wp:positionV>
            <wp:extent cx="1390015" cy="1247775"/>
            <wp:effectExtent l="0" t="0" r="0" b="0"/>
            <wp:wrapThrough wrapText="bothSides">
              <wp:wrapPolygon edited="0">
                <wp:start x="0" y="0"/>
                <wp:lineTo x="0" y="21435"/>
                <wp:lineTo x="21314" y="21435"/>
                <wp:lineTo x="21314" y="0"/>
                <wp:lineTo x="0" y="0"/>
              </wp:wrapPolygon>
            </wp:wrapThrough>
            <wp:docPr id="100013" name="图片 100013" descr="@@@18d3881e-2fbe-44d7-8bd8-bb98b8568f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8d3881e-2fbe-44d7-8bd8-bb98b8568fa6"/>
                    <pic:cNvPicPr>
                      <a:picLocks noChangeAspect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/>
        </w:rPr>
        <w:t>1</w:t>
      </w:r>
      <w:r w:rsidR="009E3644">
        <w:rPr>
          <w:rFonts w:ascii="Times New Roman" w:eastAsia="宋体" w:hAnsi="Times New Roman" w:cs="Times New Roman" w:hint="eastAsia"/>
        </w:rPr>
        <w:t>8</w:t>
      </w:r>
      <w:r w:rsidR="009E3644">
        <w:rPr>
          <w:rFonts w:ascii="Times New Roman" w:eastAsia="宋体" w:hAnsi="Times New Roman" w:cs="Times New Roman"/>
        </w:rPr>
        <w:t>．某元素</w:t>
      </w:r>
      <w:r w:rsidR="009E3644">
        <w:rPr>
          <w:rFonts w:ascii="Times New Roman" w:eastAsia="宋体" w:hAnsi="Times New Roman" w:cs="Times New Roman"/>
        </w:rPr>
        <w:t>M</w:t>
      </w:r>
      <w:r w:rsidR="009E3644">
        <w:rPr>
          <w:rFonts w:ascii="Times New Roman" w:eastAsia="宋体" w:hAnsi="Times New Roman" w:cs="Times New Roman"/>
        </w:rPr>
        <w:t>的氢氧化物</w:t>
      </w:r>
      <w:r w:rsidR="009E3644">
        <w:rPr>
          <w:rFonts w:ascii="Times New Roman" w:eastAsia="宋体" w:hAnsi="Times New Roman" w:cs="Times New Roman"/>
        </w:rPr>
        <w:object w:dxaOrig="826" w:dyaOrig="354">
          <v:shape id="_x0000_i1083" type="#_x0000_t75" alt="eqId51db13bc296f15f580dfd6bc94e19384" style="width:41.25pt;height:18pt" o:ole="">
            <v:imagedata r:id="rId120" o:title="eqId51db13bc296f15f580dfd6bc94e19384"/>
          </v:shape>
          <o:OLEObject Type="Embed" ProgID="Equation.DSMT4" ShapeID="_x0000_i1083" DrawAspect="Content" ObjectID="_1797847124" r:id="rId121"/>
        </w:object>
      </w:r>
      <w:r w:rsidR="009E3644">
        <w:rPr>
          <w:rFonts w:ascii="Times New Roman" w:eastAsia="宋体" w:hAnsi="Times New Roman" w:cs="Times New Roman"/>
        </w:rPr>
        <w:t>(s)</w:t>
      </w:r>
      <w:r w:rsidR="009E3644">
        <w:rPr>
          <w:rFonts w:ascii="Times New Roman" w:eastAsia="宋体" w:hAnsi="Times New Roman" w:cs="Times New Roman"/>
        </w:rPr>
        <w:t>在水中的溶解反应为：</w:t>
      </w:r>
      <w:r w:rsidR="009E3644">
        <w:rPr>
          <w:rFonts w:ascii="Times New Roman" w:eastAsia="宋体" w:hAnsi="Times New Roman" w:cs="Times New Roman"/>
        </w:rPr>
        <w:object w:dxaOrig="3291" w:dyaOrig="350">
          <v:shape id="_x0000_i1084" type="#_x0000_t75" alt="eqIdc857cd08635a3570aa6f2e6e74e3f9fb" style="width:164.25pt;height:17.25pt" o:ole="">
            <v:imagedata r:id="rId122" o:title="eqIdc857cd08635a3570aa6f2e6e74e3f9fb"/>
          </v:shape>
          <o:OLEObject Type="Embed" ProgID="Equation.DSMT4" ShapeID="_x0000_i1084" DrawAspect="Content" ObjectID="_1797847125" r:id="rId123"/>
        </w:object>
      </w:r>
      <w:r w:rsidR="009E3644">
        <w:rPr>
          <w:rFonts w:ascii="Times New Roman" w:eastAsia="宋体" w:hAnsi="Times New Roman" w:cs="Times New Roman"/>
        </w:rPr>
        <w:t>，</w:t>
      </w:r>
      <w:r w:rsidR="009E3644">
        <w:rPr>
          <w:rFonts w:ascii="Times New Roman" w:eastAsia="宋体" w:hAnsi="Times New Roman" w:cs="Times New Roman"/>
        </w:rPr>
        <w:object w:dxaOrig="3784" w:dyaOrig="390">
          <v:shape id="_x0000_i1085" type="#_x0000_t75" alt="eqId8b48daba11f8e427ce6b2be7da772fd2" style="width:189pt;height:19.5pt" o:ole="">
            <v:imagedata r:id="rId124" o:title="eqId8b48daba11f8e427ce6b2be7da772fd2"/>
          </v:shape>
          <o:OLEObject Type="Embed" ProgID="Equation.DSMT4" ShapeID="_x0000_i1085" DrawAspect="Content" ObjectID="_1797847126" r:id="rId125"/>
        </w:object>
      </w:r>
      <w:r w:rsidR="009E3644">
        <w:rPr>
          <w:rFonts w:ascii="Times New Roman" w:eastAsia="宋体" w:hAnsi="Times New Roman" w:cs="Times New Roman"/>
        </w:rPr>
        <w:t>，</w:t>
      </w:r>
      <w:r w:rsidR="009E3644">
        <w:rPr>
          <w:rFonts w:ascii="Times New Roman" w:eastAsia="宋体" w:hAnsi="Times New Roman" w:cs="Times New Roman"/>
        </w:rPr>
        <w:t>25℃</w:t>
      </w:r>
      <w:r w:rsidR="009E3644">
        <w:rPr>
          <w:rFonts w:ascii="Times New Roman" w:eastAsia="宋体" w:hAnsi="Times New Roman" w:cs="Times New Roman"/>
        </w:rPr>
        <w:t>时，</w:t>
      </w:r>
      <w:r w:rsidR="009E3644">
        <w:rPr>
          <w:rFonts w:ascii="Times New Roman" w:eastAsia="宋体" w:hAnsi="Times New Roman" w:cs="Times New Roman"/>
        </w:rPr>
        <w:object w:dxaOrig="492" w:dyaOrig="280">
          <v:shape id="_x0000_i1086" type="#_x0000_t75" alt="eqIdbc48a07d2d1b8812fc7803e1eb996a3f" style="width:24.75pt;height:14.25pt" o:ole="">
            <v:imagedata r:id="rId126" o:title="eqIdbc48a07d2d1b8812fc7803e1eb996a3f"/>
          </v:shape>
          <o:OLEObject Type="Embed" ProgID="Equation.DSMT4" ShapeID="_x0000_i1086" DrawAspect="Content" ObjectID="_1797847127" r:id="rId127"/>
        </w:object>
      </w:r>
      <w:r w:rsidR="009E3644">
        <w:rPr>
          <w:rFonts w:ascii="Times New Roman" w:eastAsia="宋体" w:hAnsi="Times New Roman" w:cs="Times New Roman"/>
        </w:rPr>
        <w:t>与</w:t>
      </w:r>
      <w:r w:rsidR="009E3644">
        <w:rPr>
          <w:rFonts w:ascii="Times New Roman" w:eastAsia="宋体" w:hAnsi="Times New Roman" w:cs="Times New Roman"/>
        </w:rPr>
        <w:object w:dxaOrig="950" w:dyaOrig="382">
          <v:shape id="_x0000_i1087" type="#_x0000_t75" alt="eqId298d135b0d5956125927f2e11e639cae" style="width:47.25pt;height:18.75pt" o:ole="">
            <v:imagedata r:id="rId128" o:title="eqId298d135b0d5956125927f2e11e639cae"/>
          </v:shape>
          <o:OLEObject Type="Embed" ProgID="Equation.DSMT4" ShapeID="_x0000_i1087" DrawAspect="Content" ObjectID="_1797847128" r:id="rId129"/>
        </w:object>
      </w:r>
      <w:r w:rsidR="009E3644">
        <w:rPr>
          <w:rFonts w:ascii="Times New Roman" w:eastAsia="宋体" w:hAnsi="Times New Roman" w:cs="Times New Roman"/>
        </w:rPr>
        <w:t>的关系如图所示，</w:t>
      </w:r>
      <w:r w:rsidR="009E3644">
        <w:rPr>
          <w:rFonts w:ascii="Times New Roman" w:eastAsia="宋体" w:hAnsi="Times New Roman" w:cs="Times New Roman"/>
        </w:rPr>
        <w:t>c</w:t>
      </w:r>
      <w:r w:rsidR="009E3644">
        <w:rPr>
          <w:rFonts w:ascii="Times New Roman" w:eastAsia="宋体" w:hAnsi="Times New Roman" w:cs="Times New Roman"/>
        </w:rPr>
        <w:t>为</w:t>
      </w:r>
      <w:r w:rsidR="009E3644">
        <w:rPr>
          <w:rFonts w:ascii="Times New Roman" w:eastAsia="宋体" w:hAnsi="Times New Roman" w:cs="Times New Roman"/>
        </w:rPr>
        <w:object w:dxaOrig="404" w:dyaOrig="263">
          <v:shape id="_x0000_i1088" type="#_x0000_t75" alt="eqId1545d92271ec9b55ebe448dccd51d784" style="width:20.25pt;height:13.5pt" o:ole="">
            <v:imagedata r:id="rId130" o:title="eqId1545d92271ec9b55ebe448dccd51d784"/>
          </v:shape>
          <o:OLEObject Type="Embed" ProgID="Equation.DSMT4" ShapeID="_x0000_i1088" DrawAspect="Content" ObjectID="_1797847129" r:id="rId131"/>
        </w:object>
      </w:r>
      <w:r w:rsidR="009E3644">
        <w:rPr>
          <w:rFonts w:ascii="Times New Roman" w:eastAsia="宋体" w:hAnsi="Times New Roman" w:cs="Times New Roman"/>
        </w:rPr>
        <w:t>或</w:t>
      </w:r>
      <w:r w:rsidR="009E3644">
        <w:rPr>
          <w:rFonts w:ascii="Times New Roman" w:eastAsia="宋体" w:hAnsi="Times New Roman" w:cs="Times New Roman"/>
        </w:rPr>
        <w:object w:dxaOrig="897" w:dyaOrig="389">
          <v:shape id="_x0000_i1089" type="#_x0000_t75" alt="eqId3de3053886e897afc1a8dbe068ca1a32" style="width:45pt;height:19.5pt" o:ole="">
            <v:imagedata r:id="rId132" o:title="eqId3de3053886e897afc1a8dbe068ca1a32"/>
          </v:shape>
          <o:OLEObject Type="Embed" ProgID="Equation.DSMT4" ShapeID="_x0000_i1089" DrawAspect="Content" ObjectID="_1797847130" r:id="rId133"/>
        </w:object>
      </w:r>
      <w:r w:rsidR="009E3644">
        <w:rPr>
          <w:rFonts w:ascii="Times New Roman" w:eastAsia="宋体" w:hAnsi="Times New Roman" w:cs="Times New Roman"/>
        </w:rPr>
        <w:t>物质的量浓度的值。下列说法正确的是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．曲线</w:t>
      </w: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代表</w:t>
      </w:r>
      <w:r>
        <w:rPr>
          <w:rFonts w:ascii="Times New Roman" w:eastAsia="宋体" w:hAnsi="Times New Roman" w:cs="Times New Roman"/>
        </w:rPr>
        <w:object w:dxaOrig="1301" w:dyaOrig="459">
          <v:shape id="_x0000_i1090" type="#_x0000_t75" alt="eqIdda636933c982661efd646e2ab369dbf9" style="width:65.25pt;height:23.25pt" o:ole="">
            <v:imagedata r:id="rId134" o:title="eqIdda636933c982661efd646e2ab369dbf9"/>
          </v:shape>
          <o:OLEObject Type="Embed" ProgID="Equation.DSMT4" ShapeID="_x0000_i1090" DrawAspect="Content" ObjectID="_1797847131" r:id="rId135"/>
        </w:objec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</w:rPr>
        <w:t>pH</w:t>
      </w:r>
      <w:r>
        <w:rPr>
          <w:rFonts w:ascii="Times New Roman" w:eastAsia="宋体" w:hAnsi="Times New Roman" w:cs="Times New Roman"/>
        </w:rPr>
        <w:t>的关系</w:t>
      </w:r>
      <w:r w:rsidR="003773FA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826" w:dyaOrig="354">
          <v:shape id="_x0000_i1091" type="#_x0000_t75" alt="eqId51db13bc296f15f580dfd6bc94e19384" style="width:41.25pt;height:18pt" o:ole="">
            <v:imagedata r:id="rId120" o:title="eqId51db13bc296f15f580dfd6bc94e19384"/>
          </v:shape>
          <o:OLEObject Type="Embed" ProgID="Equation.DSMT4" ShapeID="_x0000_i1091" DrawAspect="Content" ObjectID="_1797847132" r:id="rId136"/>
        </w:objec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/>
        </w:rPr>
        <w:object w:dxaOrig="334" w:dyaOrig="334">
          <v:shape id="_x0000_i1092" type="#_x0000_t75" alt="eqId60f81de90006fa8a177a5718387cd858" style="width:16.5pt;height:16.5pt" o:ole="">
            <v:imagedata r:id="rId137" o:title="eqId60f81de90006fa8a177a5718387cd858"/>
          </v:shape>
          <o:OLEObject Type="Embed" ProgID="Equation.DSMT4" ShapeID="_x0000_i1092" DrawAspect="Content" ObjectID="_1797847133" r:id="rId138"/>
        </w:object>
      </w:r>
      <w:r>
        <w:rPr>
          <w:rFonts w:ascii="Times New Roman" w:eastAsia="宋体" w:hAnsi="Times New Roman" w:cs="Times New Roman"/>
        </w:rPr>
        <w:t>约为</w:t>
      </w:r>
      <w:r>
        <w:rPr>
          <w:rFonts w:ascii="Times New Roman" w:eastAsia="宋体" w:hAnsi="Times New Roman" w:cs="Times New Roman"/>
        </w:rPr>
        <w:object w:dxaOrig="685" w:dyaOrig="284">
          <v:shape id="_x0000_i1093" type="#_x0000_t75" alt="eqId5ef422ad979182d47ed7b41d14c05f76" style="width:34.5pt;height:14.25pt" o:ole="">
            <v:imagedata r:id="rId139" o:title="eqId5ef422ad979182d47ed7b41d14c05f76"/>
          </v:shape>
          <o:OLEObject Type="Embed" ProgID="Equation.DSMT4" ShapeID="_x0000_i1093" DrawAspect="Content" ObjectID="_1797847134" r:id="rId140"/>
        </w:objec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．当溶液的</w:t>
      </w:r>
      <w:r>
        <w:rPr>
          <w:rFonts w:ascii="Times New Roman" w:eastAsia="宋体" w:hAnsi="Times New Roman" w:cs="Times New Roman"/>
        </w:rPr>
        <w:t>pH</w:t>
      </w:r>
      <w:r>
        <w:rPr>
          <w:rFonts w:ascii="Times New Roman" w:eastAsia="宋体" w:hAnsi="Times New Roman" w:cs="Times New Roman"/>
        </w:rPr>
        <w:t>达到</w:t>
      </w:r>
      <w:r>
        <w:rPr>
          <w:rFonts w:ascii="Times New Roman" w:eastAsia="宋体" w:hAnsi="Times New Roman" w:cs="Times New Roman"/>
        </w:rPr>
        <w:t>13.0</w:t>
      </w:r>
      <w:r>
        <w:rPr>
          <w:rFonts w:ascii="Times New Roman" w:eastAsia="宋体" w:hAnsi="Times New Roman" w:cs="Times New Roman"/>
        </w:rPr>
        <w:t>以上时，</w:t>
      </w:r>
      <w:r>
        <w:rPr>
          <w:rFonts w:ascii="Times New Roman" w:eastAsia="宋体" w:hAnsi="Times New Roman" w:cs="Times New Roman"/>
        </w:rPr>
        <w:object w:dxaOrig="826" w:dyaOrig="354">
          <v:shape id="_x0000_i1094" type="#_x0000_t75" alt="eqId51db13bc296f15f580dfd6bc94e19384" style="width:41.25pt;height:18pt" o:ole="">
            <v:imagedata r:id="rId120" o:title="eqId51db13bc296f15f580dfd6bc94e19384"/>
          </v:shape>
          <o:OLEObject Type="Embed" ProgID="Equation.DSMT4" ShapeID="_x0000_i1094" DrawAspect="Content" ObjectID="_1797847135" r:id="rId141"/>
        </w:object>
      </w:r>
      <w:r>
        <w:rPr>
          <w:rFonts w:ascii="Times New Roman" w:eastAsia="宋体" w:hAnsi="Times New Roman" w:cs="Times New Roman"/>
        </w:rPr>
        <w:t>才开始溶解</w:t>
      </w:r>
      <w:r w:rsidR="00CF64ED">
        <w:rPr>
          <w:rFonts w:ascii="Times New Roman" w:eastAsia="宋体" w:hAnsi="Times New Roman" w:cs="Times New Roman" w:hint="eastAsia"/>
        </w:rPr>
        <w:t xml:space="preserve">  </w:t>
      </w:r>
      <w:r w:rsidR="0020383C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313055</wp:posOffset>
            </wp:positionV>
            <wp:extent cx="2939415" cy="2000250"/>
            <wp:effectExtent l="0" t="0" r="0" b="0"/>
            <wp:wrapThrough wrapText="bothSides">
              <wp:wrapPolygon edited="0">
                <wp:start x="8959" y="0"/>
                <wp:lineTo x="6299" y="2057"/>
                <wp:lineTo x="5879" y="2674"/>
                <wp:lineTo x="5879" y="3291"/>
                <wp:lineTo x="2940" y="4731"/>
                <wp:lineTo x="2940" y="5554"/>
                <wp:lineTo x="5040" y="6583"/>
                <wp:lineTo x="2520" y="7406"/>
                <wp:lineTo x="840" y="8846"/>
                <wp:lineTo x="980" y="19749"/>
                <wp:lineTo x="0" y="20571"/>
                <wp:lineTo x="0" y="21394"/>
                <wp:lineTo x="21418" y="21394"/>
                <wp:lineTo x="21418" y="20571"/>
                <wp:lineTo x="20718" y="19749"/>
                <wp:lineTo x="19738" y="16457"/>
                <wp:lineTo x="20018" y="13166"/>
                <wp:lineTo x="20018" y="3086"/>
                <wp:lineTo x="11899" y="0"/>
                <wp:lineTo x="8959" y="0"/>
              </wp:wrapPolygon>
            </wp:wrapThrough>
            <wp:docPr id="100007" name="图片 100007" descr="@@@2d8997a1-9ffe-48c7-a477-9cd83f8d0f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d8997a1-9ffe-48c7-a477-9cd83f8d0f28"/>
                    <pic:cNvPicPr>
                      <a:picLocks noChangeAspect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941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．向</w:t>
      </w:r>
      <w:r>
        <w:rPr>
          <w:rFonts w:ascii="Times New Roman" w:eastAsia="宋体" w:hAnsi="Times New Roman" w:cs="Times New Roman"/>
        </w:rPr>
        <w:object w:dxaOrig="1865" w:dyaOrig="391">
          <v:shape id="_x0000_i1095" type="#_x0000_t75" alt="eqIdfbc829ab5d5aedd9b7b0a8ce2b73628a" style="width:93pt;height:19.5pt" o:ole="">
            <v:imagedata r:id="rId143" o:title="eqIdfbc829ab5d5aedd9b7b0a8ce2b73628a"/>
          </v:shape>
          <o:OLEObject Type="Embed" ProgID="Equation.DSMT4" ShapeID="_x0000_i1095" DrawAspect="Content" ObjectID="_1797847136" r:id="rId144"/>
        </w:object>
      </w:r>
      <w:r>
        <w:rPr>
          <w:rFonts w:ascii="Times New Roman" w:eastAsia="宋体" w:hAnsi="Times New Roman" w:cs="Times New Roman"/>
        </w:rPr>
        <w:t>的溶液中加入</w:t>
      </w:r>
      <w:r>
        <w:rPr>
          <w:rFonts w:ascii="Times New Roman" w:eastAsia="宋体" w:hAnsi="Times New Roman" w:cs="Times New Roman"/>
        </w:rPr>
        <w:t>NaOH</w:t>
      </w:r>
      <w:r>
        <w:rPr>
          <w:rFonts w:ascii="Times New Roman" w:eastAsia="宋体" w:hAnsi="Times New Roman" w:cs="Times New Roman"/>
        </w:rPr>
        <w:t>溶液至</w:t>
      </w:r>
      <w:r>
        <w:rPr>
          <w:rFonts w:ascii="Times New Roman" w:eastAsia="宋体" w:hAnsi="Times New Roman" w:cs="Times New Roman"/>
        </w:rPr>
        <w:t>pH=10.0</w:t>
      </w:r>
      <w:r>
        <w:rPr>
          <w:rFonts w:ascii="Times New Roman" w:eastAsia="宋体" w:hAnsi="Times New Roman" w:cs="Times New Roman"/>
        </w:rPr>
        <w:t>，体系中元素</w:t>
      </w:r>
      <w:r>
        <w:rPr>
          <w:rFonts w:ascii="Times New Roman" w:eastAsia="宋体" w:hAnsi="Times New Roman" w:cs="Times New Roman"/>
        </w:rPr>
        <w:t>M</w:t>
      </w:r>
      <w:r>
        <w:rPr>
          <w:rFonts w:ascii="Times New Roman" w:eastAsia="宋体" w:hAnsi="Times New Roman" w:cs="Times New Roman"/>
        </w:rPr>
        <w:t>主要以</w:t>
      </w:r>
      <w:r>
        <w:rPr>
          <w:rFonts w:ascii="Times New Roman" w:eastAsia="宋体" w:hAnsi="Times New Roman" w:cs="Times New Roman"/>
        </w:rPr>
        <w:object w:dxaOrig="897" w:dyaOrig="389">
          <v:shape id="_x0000_i1096" type="#_x0000_t75" alt="eqId3de3053886e897afc1a8dbe068ca1a32" style="width:45pt;height:19.5pt" o:ole="">
            <v:imagedata r:id="rId132" o:title="eqId3de3053886e897afc1a8dbe068ca1a32"/>
          </v:shape>
          <o:OLEObject Type="Embed" ProgID="Equation.DSMT4" ShapeID="_x0000_i1096" DrawAspect="Content" ObjectID="_1797847137" r:id="rId145"/>
        </w:object>
      </w:r>
      <w:r>
        <w:rPr>
          <w:rFonts w:ascii="Times New Roman" w:eastAsia="宋体" w:hAnsi="Times New Roman" w:cs="Times New Roman"/>
        </w:rPr>
        <w:t>存在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19</w:t>
      </w:r>
      <w:r>
        <w:rPr>
          <w:rFonts w:ascii="Times New Roman" w:eastAsia="宋体" w:hAnsi="Times New Roman" w:cs="Times New Roman"/>
        </w:rPr>
        <w:t>．以粗镍和纯镍作电极，硫酸镍和氯化镍混合溶液作电解液，电解精炼镍在隔膜电解槽内进行，原理如图所示。则下列说法错误的是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．粗镍接电源的正极</w:t>
      </w:r>
      <w:r w:rsidR="0020383C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．隔膜选择阴离子交换膜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．阳极电解液须净化后再送入隔膜袋的目的是防止杂质子在阴极放电</w:t>
      </w:r>
      <w:r w:rsidR="0020383C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．电解液的浓度始终保持不变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20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年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月，全球最大容量铁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铬液流储能电池在内蒙古自治区成功试运行。该电池示意图如图所示，其中的电极可视为惰性电极。已知，储电时</w:t>
      </w:r>
      <w:r>
        <w:rPr>
          <w:rFonts w:ascii="Times New Roman" w:eastAsia="宋体" w:hAnsi="Times New Roman" w:cs="Times New Roman"/>
        </w:rPr>
        <w:object w:dxaOrig="422" w:dyaOrig="277">
          <v:shape id="_x0000_i1097" type="#_x0000_t75" alt="eqId53f76c716b2947251bc5385f9f910aab" style="width:21pt;height:13.5pt" o:ole="">
            <v:imagedata r:id="rId146" o:title="eqId53f76c716b2947251bc5385f9f910aab"/>
          </v:shape>
          <o:OLEObject Type="Embed" ProgID="Equation.DSMT4" ShapeID="_x0000_i1097" DrawAspect="Content" ObjectID="_1797847138" r:id="rId147"/>
        </w:object>
      </w:r>
      <w:r>
        <w:rPr>
          <w:rFonts w:ascii="Times New Roman" w:eastAsia="宋体" w:hAnsi="Times New Roman" w:cs="Times New Roman"/>
        </w:rPr>
        <w:t>被氧化。下列有关说法错误的是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．装置中离子交换膜提高了充电</w:t>
      </w:r>
      <w:r>
        <w:rPr>
          <w:rFonts w:ascii="Times New Roman" w:eastAsia="宋体" w:hAnsi="Times New Roman" w:cs="Times New Roman"/>
        </w:rPr>
        <w:t>/</w:t>
      </w:r>
      <w:r>
        <w:rPr>
          <w:rFonts w:ascii="Times New Roman" w:eastAsia="宋体" w:hAnsi="Times New Roman" w:cs="Times New Roman"/>
        </w:rPr>
        <w:t>放电效率</w:t>
      </w:r>
      <w:r w:rsidR="00CF64ED">
        <w:rPr>
          <w:rFonts w:ascii="Times New Roman" w:eastAsia="宋体" w:hAnsi="Times New Roman" w:cs="Times New Roman" w:hint="eastAsia"/>
        </w:rPr>
        <w:t xml:space="preserve"> </w:t>
      </w:r>
      <w:r w:rsidR="00CF64ED">
        <w:rPr>
          <w:rFonts w:ascii="Times New Roman" w:eastAsia="宋体" w:hAnsi="Times New Roman" w:cs="Times New Roman"/>
        </w:rPr>
        <w:t xml:space="preserve"> </w:t>
      </w:r>
      <w:r w:rsidR="00CF64ED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．供电时，负极反应：</w:t>
      </w:r>
      <w:r>
        <w:rPr>
          <w:rFonts w:ascii="Times New Roman" w:eastAsia="宋体" w:hAnsi="Times New Roman" w:cs="Times New Roman"/>
        </w:rPr>
        <w:object w:dxaOrig="1301" w:dyaOrig="280">
          <v:shape id="_x0000_i1098" type="#_x0000_t75" alt="eqIdec53e9d01af70d5dc7fec1155f0d5efd" style="width:65.25pt;height:14.25pt" o:ole="">
            <v:imagedata r:id="rId148" o:title="eqIdec53e9d01af70d5dc7fec1155f0d5efd"/>
          </v:shape>
          <o:OLEObject Type="Embed" ProgID="Equation.DSMT4" ShapeID="_x0000_i1098" DrawAspect="Content" ObjectID="_1797847139" r:id="rId149"/>
        </w:object>
      </w:r>
      <w:r w:rsidR="00CF64ED">
        <w:rPr>
          <w:rFonts w:ascii="Times New Roman" w:eastAsia="宋体" w:hAnsi="Times New Roman" w:cs="Times New Roman"/>
        </w:rPr>
        <w:t xml:space="preserve">     </w:t>
      </w:r>
      <w:r>
        <w:rPr>
          <w:rFonts w:ascii="Times New Roman" w:eastAsia="宋体" w:hAnsi="Times New Roman" w:cs="Times New Roman"/>
        </w:rPr>
        <w:t>C</w:t>
      </w:r>
      <w:r w:rsidR="00CF64ED"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/>
        </w:rPr>
        <w:t>储电时，电极</w:t>
      </w:r>
      <w:r>
        <w:rPr>
          <w:rFonts w:ascii="Times New Roman" w:eastAsia="宋体" w:hAnsi="Times New Roman" w:cs="Times New Roman"/>
        </w:rPr>
        <w:object w:dxaOrig="140" w:dyaOrig="222">
          <v:shape id="_x0000_i1099" type="#_x0000_t75" alt="eqIddd089d88c84bd060bc3587c69d294776" style="width:6.75pt;height:11.25pt" o:ole="">
            <v:imagedata r:id="rId150" o:title="eqIddd089d88c84bd060bc3587c69d294776"/>
          </v:shape>
          <o:OLEObject Type="Embed" ProgID="Equation.DSMT4" ShapeID="_x0000_i1099" DrawAspect="Content" ObjectID="_1797847140" r:id="rId151"/>
        </w:object>
      </w:r>
      <w:r>
        <w:rPr>
          <w:rFonts w:ascii="Times New Roman" w:eastAsia="宋体" w:hAnsi="Times New Roman" w:cs="Times New Roman"/>
        </w:rPr>
        <w:t>与外电源正极相连</w:t>
      </w:r>
    </w:p>
    <w:p w:rsidR="00511990" w:rsidRDefault="0020383C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13335</wp:posOffset>
            </wp:positionV>
            <wp:extent cx="1842135" cy="1714500"/>
            <wp:effectExtent l="0" t="0" r="0" b="0"/>
            <wp:wrapThrough wrapText="bothSides">
              <wp:wrapPolygon edited="0">
                <wp:start x="6254" y="0"/>
                <wp:lineTo x="5808" y="480"/>
                <wp:lineTo x="6254" y="3840"/>
                <wp:lineTo x="0" y="4080"/>
                <wp:lineTo x="0" y="18240"/>
                <wp:lineTo x="223" y="19200"/>
                <wp:lineTo x="6925" y="21120"/>
                <wp:lineTo x="7148" y="21360"/>
                <wp:lineTo x="14519" y="21360"/>
                <wp:lineTo x="14743" y="21120"/>
                <wp:lineTo x="21220" y="19200"/>
                <wp:lineTo x="21444" y="18000"/>
                <wp:lineTo x="21444" y="4080"/>
                <wp:lineTo x="15859" y="3840"/>
                <wp:lineTo x="16083" y="2640"/>
                <wp:lineTo x="14743" y="0"/>
                <wp:lineTo x="13849" y="0"/>
                <wp:lineTo x="6254" y="0"/>
              </wp:wrapPolygon>
            </wp:wrapThrough>
            <wp:docPr id="100081" name="图片 100081" descr="@@@d6aa7aee-d020-48fc-9f0a-9b6018787d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@@@d6aa7aee-d020-48fc-9f0a-9b6018787d17"/>
                    <pic:cNvPicPr>
                      <a:picLocks noChangeAspect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13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/>
        </w:rPr>
        <w:t>D</w:t>
      </w:r>
      <w:r w:rsidR="009E3644">
        <w:rPr>
          <w:rFonts w:ascii="Times New Roman" w:eastAsia="宋体" w:hAnsi="Times New Roman" w:cs="Times New Roman"/>
        </w:rPr>
        <w:t>．储电时，当</w:t>
      </w:r>
      <w:r w:rsidR="009E3644">
        <w:rPr>
          <w:rFonts w:ascii="Times New Roman" w:eastAsia="宋体" w:hAnsi="Times New Roman" w:cs="Times New Roman"/>
        </w:rPr>
        <w:object w:dxaOrig="457" w:dyaOrig="248">
          <v:shape id="_x0000_i1100" type="#_x0000_t75" alt="eqId26edabbe2c43af4e74203ad34c4eff2d" style="width:22.5pt;height:12.75pt" o:ole="">
            <v:imagedata r:id="rId153" o:title="eqId26edabbe2c43af4e74203ad34c4eff2d"/>
          </v:shape>
          <o:OLEObject Type="Embed" ProgID="Equation.DSMT4" ShapeID="_x0000_i1100" DrawAspect="Content" ObjectID="_1797847141" r:id="rId154"/>
        </w:object>
      </w:r>
      <w:r w:rsidR="009E3644">
        <w:rPr>
          <w:rFonts w:ascii="Times New Roman" w:eastAsia="宋体" w:hAnsi="Times New Roman" w:cs="Times New Roman"/>
        </w:rPr>
        <w:object w:dxaOrig="422" w:dyaOrig="277">
          <v:shape id="_x0000_i1101" type="#_x0000_t75" alt="eqId53f76c716b2947251bc5385f9f910aab" style="width:21pt;height:13.5pt" o:ole="">
            <v:imagedata r:id="rId146" o:title="eqId53f76c716b2947251bc5385f9f910aab"/>
          </v:shape>
          <o:OLEObject Type="Embed" ProgID="Equation.DSMT4" ShapeID="_x0000_i1101" DrawAspect="Content" ObjectID="_1797847142" r:id="rId155"/>
        </w:object>
      </w:r>
      <w:r w:rsidR="009E3644">
        <w:rPr>
          <w:rFonts w:ascii="Times New Roman" w:eastAsia="宋体" w:hAnsi="Times New Roman" w:cs="Times New Roman"/>
        </w:rPr>
        <w:t>被氧化时有</w:t>
      </w:r>
      <w:r w:rsidR="009E3644">
        <w:rPr>
          <w:rFonts w:ascii="Times New Roman" w:eastAsia="宋体" w:hAnsi="Times New Roman" w:cs="Times New Roman"/>
        </w:rPr>
        <w:object w:dxaOrig="492" w:dyaOrig="253">
          <v:shape id="_x0000_i1102" type="#_x0000_t75" alt="eqId2e0e1a928167fedd7f9cbc804eade8cb" style="width:24.75pt;height:12.75pt" o:ole="">
            <v:imagedata r:id="rId156" o:title="eqId2e0e1a928167fedd7f9cbc804eade8cb"/>
          </v:shape>
          <o:OLEObject Type="Embed" ProgID="Equation.DSMT4" ShapeID="_x0000_i1102" DrawAspect="Content" ObjectID="_1797847143" r:id="rId157"/>
        </w:object>
      </w:r>
      <w:r w:rsidR="009E3644">
        <w:rPr>
          <w:rFonts w:ascii="Times New Roman" w:eastAsia="宋体" w:hAnsi="Times New Roman" w:cs="Times New Roman"/>
        </w:rPr>
        <w:object w:dxaOrig="299" w:dyaOrig="299">
          <v:shape id="_x0000_i1103" type="#_x0000_t75" alt="eqIda8b6ede55013761f0df50ef4854cb9d4" style="width:15pt;height:15pt" o:ole="">
            <v:imagedata r:id="rId158" o:title="eqIda8b6ede55013761f0df50ef4854cb9d4"/>
          </v:shape>
          <o:OLEObject Type="Embed" ProgID="Equation.DSMT4" ShapeID="_x0000_i1103" DrawAspect="Content" ObjectID="_1797847144" r:id="rId159"/>
        </w:object>
      </w:r>
      <w:r w:rsidR="009E3644">
        <w:rPr>
          <w:rFonts w:ascii="Times New Roman" w:eastAsia="宋体" w:hAnsi="Times New Roman" w:cs="Times New Roman"/>
        </w:rPr>
        <w:t>通过离子交换膜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21</w:t>
      </w:r>
      <w:r>
        <w:rPr>
          <w:rFonts w:ascii="Times New Roman" w:eastAsia="宋体" w:hAnsi="Times New Roman" w:cs="Times New Roman"/>
        </w:rPr>
        <w:t>．城市使用的燃料，现大多用煤气、液化石油气。煤气的主要成分是一氧化碳和氢气的混合气体，它由煤炭与水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蒸气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反应制得，故又称水煤气。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I.</w:t>
      </w:r>
      <w:r>
        <w:rPr>
          <w:rFonts w:ascii="Times New Roman" w:eastAsia="宋体" w:hAnsi="Times New Roman" w:cs="Times New Roman"/>
        </w:rPr>
        <w:t>将煤转化为水煤气是通过化学方法将煤转化为洁净燃料的方法之一，煤转化为水煤气的主要化学反应为：</w:t>
      </w:r>
      <w:r>
        <w:rPr>
          <w:rFonts w:ascii="Times New Roman" w:eastAsia="宋体" w:hAnsi="Times New Roman" w:cs="Times New Roman"/>
        </w:rPr>
        <w:t>C+H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O(g)</w:t>
      </w:r>
      <w:r>
        <w:rPr>
          <w:rFonts w:ascii="Times New Roman" w:eastAsia="宋体" w:hAnsi="Times New Roman" w:cs="Times New Roman"/>
        </w:rPr>
        <w:object w:dxaOrig="475" w:dyaOrig="673">
          <v:shape id="_x0000_i1104" type="#_x0000_t75" alt="eqId2d6234f017d32cb8e1c8e08bdaf749ac" style="width:24pt;height:33.75pt" o:ole="">
            <v:imagedata r:id="rId39" o:title="eqId2d6234f017d32cb8e1c8e08bdaf749ac"/>
          </v:shape>
          <o:OLEObject Type="Embed" ProgID="Equation.DSMT4" ShapeID="_x0000_i1104" DrawAspect="Content" ObjectID="_1797847145" r:id="rId160"/>
        </w:object>
      </w:r>
      <w:r>
        <w:rPr>
          <w:rFonts w:ascii="Times New Roman" w:eastAsia="宋体" w:hAnsi="Times New Roman" w:cs="Times New Roman"/>
        </w:rPr>
        <w:t>CO+H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燃烧热化学方程式分别为：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①C(s)+O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(g)=CO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(g) 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宋体" w:hAnsi="Times New Roman" w:cs="Times New Roman"/>
        </w:rPr>
        <w:t>H=-393.5kJ•mol</w:t>
      </w:r>
      <w:r>
        <w:rPr>
          <w:rFonts w:ascii="Times New Roman" w:eastAsia="宋体" w:hAnsi="Times New Roman" w:cs="Times New Roman"/>
          <w:vertAlign w:val="superscript"/>
        </w:rPr>
        <w:t>-1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②H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(g)+</w:t>
      </w:r>
      <w:r>
        <w:rPr>
          <w:rFonts w:ascii="Times New Roman" w:eastAsia="宋体" w:hAnsi="Times New Roman" w:cs="Times New Roman"/>
        </w:rPr>
        <w:object w:dxaOrig="211" w:dyaOrig="422">
          <v:shape id="_x0000_i1105" type="#_x0000_t75" alt="eqIdf89eef3148f2d4d09379767b4af69132" style="width:10.5pt;height:21pt" o:ole="">
            <v:imagedata r:id="rId161" o:title="eqIdf89eef3148f2d4d09379767b4af69132"/>
          </v:shape>
          <o:OLEObject Type="Embed" ProgID="Equation.DSMT4" ShapeID="_x0000_i1105" DrawAspect="Content" ObjectID="_1797847146" r:id="rId162"/>
        </w:objec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(g)=H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O(g) 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宋体" w:hAnsi="Times New Roman" w:cs="Times New Roman"/>
        </w:rPr>
        <w:t>H=-242.0kJ•mol</w:t>
      </w:r>
      <w:r>
        <w:rPr>
          <w:rFonts w:ascii="Times New Roman" w:eastAsia="宋体" w:hAnsi="Times New Roman" w:cs="Times New Roman"/>
          <w:vertAlign w:val="superscript"/>
        </w:rPr>
        <w:t>-1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③CO(g)+</w:t>
      </w:r>
      <w:r>
        <w:rPr>
          <w:rFonts w:ascii="Times New Roman" w:eastAsia="宋体" w:hAnsi="Times New Roman" w:cs="Times New Roman"/>
        </w:rPr>
        <w:object w:dxaOrig="211" w:dyaOrig="422">
          <v:shape id="_x0000_i1106" type="#_x0000_t75" alt="eqIdf89eef3148f2d4d09379767b4af69132" style="width:10.5pt;height:21pt" o:ole="">
            <v:imagedata r:id="rId161" o:title="eqIdf89eef3148f2d4d09379767b4af69132"/>
          </v:shape>
          <o:OLEObject Type="Embed" ProgID="Equation.DSMT4" ShapeID="_x0000_i1106" DrawAspect="Content" ObjectID="_1797847147" r:id="rId163"/>
        </w:objec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(g)=CO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(g) 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宋体" w:hAnsi="Times New Roman" w:cs="Times New Roman"/>
        </w:rPr>
        <w:t>H=-283.0kJ•mol</w:t>
      </w:r>
      <w:r>
        <w:rPr>
          <w:rFonts w:ascii="Times New Roman" w:eastAsia="宋体" w:hAnsi="Times New Roman" w:cs="Times New Roman"/>
          <w:vertAlign w:val="superscript"/>
        </w:rPr>
        <w:t>-1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请根据以上数据，写出碳与水蒸气反应的热化学方程式：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比较反应热数据可知，</w:t>
      </w:r>
      <w:r>
        <w:rPr>
          <w:rFonts w:ascii="Times New Roman" w:eastAsia="宋体" w:hAnsi="Times New Roman" w:cs="Times New Roman"/>
        </w:rPr>
        <w:t>1molCO(g)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1molH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</w:t>
      </w:r>
      <w:r>
        <w:rPr>
          <w:rFonts w:ascii="Times New Roman" w:eastAsia="宋体" w:hAnsi="Times New Roman" w:cs="Times New Roman"/>
        </w:rPr>
        <w:t>完全燃烧放出的热量之和，比</w:t>
      </w:r>
      <w:r>
        <w:rPr>
          <w:rFonts w:ascii="Times New Roman" w:eastAsia="宋体" w:hAnsi="Times New Roman" w:cs="Times New Roman"/>
        </w:rPr>
        <w:t>1molC(s)</w:t>
      </w:r>
      <w:r>
        <w:rPr>
          <w:rFonts w:ascii="Times New Roman" w:eastAsia="宋体" w:hAnsi="Times New Roman" w:cs="Times New Roman"/>
        </w:rPr>
        <w:t>完全燃烧放出的热量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少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。</w:t>
      </w:r>
    </w:p>
    <w:p w:rsidR="00511990" w:rsidRDefault="00494F22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4686299</wp:posOffset>
            </wp:positionH>
            <wp:positionV relativeFrom="paragraph">
              <wp:posOffset>99060</wp:posOffset>
            </wp:positionV>
            <wp:extent cx="1941195" cy="707891"/>
            <wp:effectExtent l="0" t="0" r="0" b="0"/>
            <wp:wrapThrough wrapText="bothSides">
              <wp:wrapPolygon edited="0">
                <wp:start x="0" y="0"/>
                <wp:lineTo x="0" y="20941"/>
                <wp:lineTo x="21409" y="20941"/>
                <wp:lineTo x="21409" y="0"/>
                <wp:lineTo x="0" y="0"/>
              </wp:wrapPolygon>
            </wp:wrapThrough>
            <wp:docPr id="100093" name="图片 100093" descr="@@@1c64e2ae-9acf-4d90-9e66-7ef5237a6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@@@1c64e2ae-9acf-4d90-9e66-7ef5237a6741"/>
                    <pic:cNvPicPr>
                      <a:picLocks noChangeAspect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3911" cy="712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/>
        </w:rPr>
        <w:t>甲可学据此认为：</w:t>
      </w:r>
      <w:r w:rsidR="009E3644">
        <w:rPr>
          <w:rFonts w:ascii="Times New Roman" w:eastAsia="宋体" w:hAnsi="Times New Roman" w:cs="Times New Roman"/>
        </w:rPr>
        <w:t>“</w:t>
      </w:r>
      <w:r w:rsidR="009E3644">
        <w:rPr>
          <w:rFonts w:ascii="Times New Roman" w:eastAsia="宋体" w:hAnsi="Times New Roman" w:cs="Times New Roman"/>
        </w:rPr>
        <w:t>煤炭㷋烧时加少量水，可以使煤炭燃烧放出更多的热量</w:t>
      </w:r>
      <w:r w:rsidR="009E3644">
        <w:rPr>
          <w:rFonts w:ascii="Times New Roman" w:eastAsia="宋体" w:hAnsi="Times New Roman" w:cs="Times New Roman"/>
        </w:rPr>
        <w:t>”</w:t>
      </w:r>
      <w:r w:rsidR="009E3644"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/>
        </w:rPr>
        <w:t>乙同学根据盖斯定律作出了下列循环图：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请你写出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、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、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之间存在的关系式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乙同学据此认为：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将煤转化为水煤气再燃烧放出的热量，最多与直接燃烧煤放出的热量相同。</w:t>
      </w:r>
      <w:r>
        <w:rPr>
          <w:rFonts w:ascii="Times New Roman" w:eastAsia="宋体" w:hAnsi="Times New Roman" w:cs="Times New Roman"/>
        </w:rPr>
        <w:t>”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请分析：甲、乙两同学的观点正确的是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乙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同学，另一同学出现错误观点的原因是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液化石油气的主要成分是丙烷，丙烷的燃烧热放出</w:t>
      </w:r>
      <w:r>
        <w:rPr>
          <w:rFonts w:ascii="Times New Roman" w:eastAsia="宋体" w:hAnsi="Times New Roman" w:cs="Times New Roman"/>
        </w:rPr>
        <w:t>2220.0kJ</w:t>
      </w:r>
      <w:r>
        <w:rPr>
          <w:rFonts w:ascii="Times New Roman" w:eastAsia="宋体" w:hAnsi="Times New Roman" w:cs="Times New Roman"/>
        </w:rPr>
        <w:t>热量，则相同物质的量的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8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</w:rPr>
        <w:t>燃烧产生的热量比值约为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。</w:t>
      </w:r>
    </w:p>
    <w:p w:rsidR="00511990" w:rsidRDefault="00CF64ED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4604385</wp:posOffset>
            </wp:positionH>
            <wp:positionV relativeFrom="paragraph">
              <wp:posOffset>11430</wp:posOffset>
            </wp:positionV>
            <wp:extent cx="1891030" cy="1209675"/>
            <wp:effectExtent l="0" t="0" r="0" b="0"/>
            <wp:wrapThrough wrapText="bothSides">
              <wp:wrapPolygon edited="0">
                <wp:start x="0" y="0"/>
                <wp:lineTo x="0" y="21430"/>
                <wp:lineTo x="21324" y="21430"/>
                <wp:lineTo x="21324" y="0"/>
                <wp:lineTo x="0" y="0"/>
              </wp:wrapPolygon>
            </wp:wrapThrough>
            <wp:docPr id="100095" name="图片 100095" descr="@@@dd927639-e82a-4178-9d14-6cc969593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@@@dd927639-e82a-4178-9d14-6cc969593446"/>
                    <pic:cNvPicPr>
                      <a:picLocks noChangeAspect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/>
        </w:rPr>
        <w:t>Ⅱ.</w:t>
      </w:r>
      <w:r w:rsidR="009E3644">
        <w:rPr>
          <w:rFonts w:ascii="Times New Roman" w:eastAsia="宋体" w:hAnsi="Times New Roman" w:cs="Times New Roman"/>
        </w:rPr>
        <w:t>肼</w:t>
      </w:r>
      <w:r w:rsidR="009E3644">
        <w:rPr>
          <w:rFonts w:ascii="Times New Roman" w:eastAsia="宋体" w:hAnsi="Times New Roman" w:cs="Times New Roman"/>
        </w:rPr>
        <w:t>(N</w:t>
      </w:r>
      <w:r w:rsidR="009E3644">
        <w:rPr>
          <w:rFonts w:ascii="Times New Roman" w:eastAsia="宋体" w:hAnsi="Times New Roman" w:cs="Times New Roman"/>
          <w:vertAlign w:val="subscript"/>
        </w:rPr>
        <w:t>2</w:t>
      </w:r>
      <w:r w:rsidR="009E3644">
        <w:rPr>
          <w:rFonts w:ascii="Times New Roman" w:eastAsia="宋体" w:hAnsi="Times New Roman" w:cs="Times New Roman"/>
        </w:rPr>
        <w:t>H</w:t>
      </w:r>
      <w:r w:rsidR="009E3644">
        <w:rPr>
          <w:rFonts w:ascii="Times New Roman" w:eastAsia="宋体" w:hAnsi="Times New Roman" w:cs="Times New Roman"/>
          <w:vertAlign w:val="subscript"/>
        </w:rPr>
        <w:t>4</w:t>
      </w:r>
      <w:r w:rsidR="009E3644">
        <w:rPr>
          <w:rFonts w:ascii="Times New Roman" w:eastAsia="宋体" w:hAnsi="Times New Roman" w:cs="Times New Roman"/>
        </w:rPr>
        <w:t>)</w:t>
      </w:r>
      <w:r w:rsidR="009E3644">
        <w:rPr>
          <w:rFonts w:ascii="Times New Roman" w:eastAsia="宋体" w:hAnsi="Times New Roman" w:cs="Times New Roman"/>
        </w:rPr>
        <w:t>又称联氨，在航空航天方面应用广泛，可用作火箭燃料。已知</w:t>
      </w:r>
      <w:r w:rsidR="009E3644">
        <w:rPr>
          <w:rFonts w:ascii="Times New Roman" w:eastAsia="宋体" w:hAnsi="Times New Roman" w:cs="Times New Roman"/>
        </w:rPr>
        <w:t>N</w:t>
      </w:r>
      <w:r w:rsidR="009E3644">
        <w:rPr>
          <w:rFonts w:ascii="Times New Roman" w:eastAsia="宋体" w:hAnsi="Times New Roman" w:cs="Times New Roman"/>
        </w:rPr>
        <w:t>－</w:t>
      </w:r>
      <w:r w:rsidR="009E3644">
        <w:rPr>
          <w:rFonts w:ascii="Times New Roman" w:eastAsia="宋体" w:hAnsi="Times New Roman" w:cs="Times New Roman"/>
        </w:rPr>
        <w:lastRenderedPageBreak/>
        <w:t>H</w:t>
      </w:r>
      <w:r w:rsidR="009E3644">
        <w:rPr>
          <w:rFonts w:ascii="Times New Roman" w:eastAsia="宋体" w:hAnsi="Times New Roman" w:cs="Times New Roman"/>
        </w:rPr>
        <w:t>键、</w:t>
      </w:r>
      <w:r w:rsidR="009E3644">
        <w:rPr>
          <w:rFonts w:ascii="Times New Roman" w:eastAsia="宋体" w:hAnsi="Times New Roman" w:cs="Times New Roman"/>
        </w:rPr>
        <w:t>O=O</w:t>
      </w:r>
      <w:r w:rsidR="009E3644">
        <w:rPr>
          <w:rFonts w:ascii="Times New Roman" w:eastAsia="宋体" w:hAnsi="Times New Roman" w:cs="Times New Roman"/>
        </w:rPr>
        <w:t>键键能分别为</w:t>
      </w:r>
      <w:r w:rsidR="009E3644">
        <w:rPr>
          <w:rFonts w:ascii="Times New Roman" w:eastAsia="宋体" w:hAnsi="Times New Roman" w:cs="Times New Roman"/>
        </w:rPr>
        <w:t>391kJ•mol</w:t>
      </w:r>
      <w:r w:rsidR="009E3644">
        <w:rPr>
          <w:rFonts w:ascii="Times New Roman" w:eastAsia="宋体" w:hAnsi="Times New Roman" w:cs="Times New Roman"/>
          <w:vertAlign w:val="superscript"/>
        </w:rPr>
        <w:t>-1</w:t>
      </w:r>
      <w:r w:rsidR="009E3644">
        <w:rPr>
          <w:rFonts w:ascii="Times New Roman" w:eastAsia="宋体" w:hAnsi="Times New Roman" w:cs="Times New Roman"/>
        </w:rPr>
        <w:t>、</w:t>
      </w:r>
      <w:r w:rsidR="009E3644">
        <w:rPr>
          <w:rFonts w:ascii="Times New Roman" w:eastAsia="宋体" w:hAnsi="Times New Roman" w:cs="Times New Roman"/>
        </w:rPr>
        <w:t>497kJ•mol</w:t>
      </w:r>
      <w:r w:rsidR="009E3644">
        <w:rPr>
          <w:rFonts w:ascii="Times New Roman" w:eastAsia="宋体" w:hAnsi="Times New Roman" w:cs="Times New Roman"/>
          <w:vertAlign w:val="superscript"/>
        </w:rPr>
        <w:t>-1</w:t>
      </w:r>
      <w:r w:rsidR="009E3644">
        <w:rPr>
          <w:rFonts w:ascii="Times New Roman" w:eastAsia="宋体" w:hAnsi="Times New Roman" w:cs="Times New Roman"/>
        </w:rPr>
        <w:t>，</w:t>
      </w:r>
      <w:r w:rsidR="009E3644">
        <w:rPr>
          <w:rFonts w:ascii="Times New Roman" w:eastAsia="宋体" w:hAnsi="Times New Roman" w:cs="Times New Roman"/>
        </w:rPr>
        <w:t>N</w:t>
      </w:r>
      <w:r w:rsidR="009E3644">
        <w:rPr>
          <w:rFonts w:ascii="Times New Roman" w:eastAsia="宋体" w:hAnsi="Times New Roman" w:cs="Times New Roman"/>
          <w:vertAlign w:val="subscript"/>
        </w:rPr>
        <w:t>2</w:t>
      </w:r>
      <w:r w:rsidR="009E3644">
        <w:rPr>
          <w:rFonts w:ascii="Times New Roman" w:eastAsia="宋体" w:hAnsi="Times New Roman" w:cs="Times New Roman"/>
        </w:rPr>
        <w:t>H</w:t>
      </w:r>
      <w:r w:rsidR="009E3644">
        <w:rPr>
          <w:rFonts w:ascii="Times New Roman" w:eastAsia="宋体" w:hAnsi="Times New Roman" w:cs="Times New Roman"/>
          <w:vertAlign w:val="subscript"/>
        </w:rPr>
        <w:t>4</w:t>
      </w:r>
      <w:r w:rsidR="009E3644">
        <w:rPr>
          <w:rFonts w:ascii="Times New Roman" w:eastAsia="宋体" w:hAnsi="Times New Roman" w:cs="Times New Roman"/>
        </w:rPr>
        <w:t>(g)</w:t>
      </w:r>
      <w:r w:rsidR="009E3644">
        <w:rPr>
          <w:rFonts w:ascii="Times New Roman" w:eastAsia="宋体" w:hAnsi="Times New Roman" w:cs="Times New Roman"/>
        </w:rPr>
        <w:t>与</w:t>
      </w:r>
      <w:r w:rsidR="009E3644">
        <w:rPr>
          <w:rFonts w:ascii="Times New Roman" w:eastAsia="宋体" w:hAnsi="Times New Roman" w:cs="Times New Roman"/>
        </w:rPr>
        <w:t>O</w:t>
      </w:r>
      <w:r w:rsidR="009E3644">
        <w:rPr>
          <w:rFonts w:ascii="Times New Roman" w:eastAsia="宋体" w:hAnsi="Times New Roman" w:cs="Times New Roman"/>
          <w:vertAlign w:val="subscript"/>
        </w:rPr>
        <w:t>2</w:t>
      </w:r>
      <w:r w:rsidR="009E3644">
        <w:rPr>
          <w:rFonts w:ascii="Times New Roman" w:eastAsia="宋体" w:hAnsi="Times New Roman" w:cs="Times New Roman"/>
        </w:rPr>
        <w:t>(g)</w:t>
      </w:r>
      <w:r w:rsidR="009E3644">
        <w:rPr>
          <w:rFonts w:ascii="Times New Roman" w:eastAsia="宋体" w:hAnsi="Times New Roman" w:cs="Times New Roman"/>
        </w:rPr>
        <w:t>反应的能量变化如图所示：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(5)N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(g)</w:t>
      </w:r>
      <w:r>
        <w:rPr>
          <w:rFonts w:ascii="Times New Roman" w:eastAsia="宋体" w:hAnsi="Times New Roman" w:cs="Times New Roman"/>
        </w:rPr>
        <w:t>中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</w:rPr>
        <w:t>键的键能为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。一定条件下，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(g)</w: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</w:t>
      </w:r>
      <w:r>
        <w:rPr>
          <w:rFonts w:ascii="Times New Roman" w:eastAsia="宋体" w:hAnsi="Times New Roman" w:cs="Times New Roman"/>
        </w:rPr>
        <w:t>反应的热化学方程式为：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22</w:t>
      </w:r>
      <w:r>
        <w:rPr>
          <w:rFonts w:ascii="Times New Roman" w:eastAsia="宋体" w:hAnsi="Times New Roman" w:cs="Times New Roman"/>
        </w:rPr>
        <w:t>．当前，我国公布了实现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碳达峰、碳中和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目标的具体时间。因此，含碳化合物的综合利用，有效缓解温室效应成为研究热点。回答下列问题：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可与</w:t>
      </w:r>
      <w:r>
        <w:rPr>
          <w:rFonts w:ascii="Times New Roman" w:eastAsia="宋体" w:hAnsi="Times New Roman" w:cs="Times New Roman"/>
        </w:rPr>
        <w:t xml:space="preserve"> 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制甲醇：</w:t>
      </w:r>
      <w:r w:rsidR="00CF64ED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在催化剂作用下，发生以下反应：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 xml:space="preserve"> 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(g)+3 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 (g) </w:t>
      </w:r>
      <w:r>
        <w:rPr>
          <w:rFonts w:ascii="Times New Roman" w:eastAsia="宋体" w:hAnsi="Times New Roman" w:cs="Times New Roman"/>
        </w:rPr>
        <w:object w:dxaOrig="316" w:dyaOrig="249">
          <v:shape id="_x0000_i1107" type="#_x0000_t75" alt="eqIdde4ac184aef047428370bf877105fa50" style="width:15.75pt;height:12.75pt" o:ole="">
            <v:imagedata r:id="rId166" o:title="eqIdde4ac184aef047428370bf877105fa50"/>
          </v:shape>
          <o:OLEObject Type="Embed" ProgID="Equation.DSMT4" ShapeID="_x0000_i1107" DrawAspect="Content" ObjectID="_1797847148" r:id="rId167"/>
        </w:object>
      </w:r>
      <w:r>
        <w:rPr>
          <w:rFonts w:ascii="Times New Roman" w:eastAsia="宋体" w:hAnsi="Times New Roman" w:cs="Times New Roman"/>
        </w:rPr>
        <w:t xml:space="preserve"> CH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OH(g)+H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O(g) </w:t>
      </w:r>
      <w:r>
        <w:rPr>
          <w:rFonts w:ascii="Times New Roman" w:eastAsia="宋体" w:hAnsi="Times New Roman" w:cs="Times New Roman"/>
        </w:rPr>
        <w:object w:dxaOrig="193" w:dyaOrig="228">
          <v:shape id="_x0000_i1108" type="#_x0000_t75" alt="eqIdeff35e4e3cdc188643c46265591575c6" style="width:9.75pt;height:11.25pt" o:ole="">
            <v:imagedata r:id="rId168" o:title="eqIdeff35e4e3cdc188643c46265591575c6"/>
          </v:shape>
          <o:OLEObject Type="Embed" ProgID="Equation.DSMT4" ShapeID="_x0000_i1108" DrawAspect="Content" ObjectID="_1797847149" r:id="rId169"/>
        </w:objec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 xml:space="preserve"> = - 49 kJ·mol</w:t>
      </w:r>
      <w:r>
        <w:rPr>
          <w:rFonts w:ascii="Times New Roman" w:eastAsia="宋体" w:hAnsi="Times New Roman" w:cs="Times New Roman"/>
          <w:vertAlign w:val="superscript"/>
        </w:rPr>
        <w:t>-1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II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 xml:space="preserve"> 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(g)+ 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 (g) </w:t>
      </w:r>
      <w:r>
        <w:rPr>
          <w:rFonts w:ascii="Times New Roman" w:eastAsia="宋体" w:hAnsi="Times New Roman" w:cs="Times New Roman"/>
        </w:rPr>
        <w:object w:dxaOrig="316" w:dyaOrig="249">
          <v:shape id="_x0000_i1109" type="#_x0000_t75" alt="eqIdde4ac184aef047428370bf877105fa50" style="width:15.75pt;height:12.75pt" o:ole="">
            <v:imagedata r:id="rId166" o:title="eqIdde4ac184aef047428370bf877105fa50"/>
          </v:shape>
          <o:OLEObject Type="Embed" ProgID="Equation.DSMT4" ShapeID="_x0000_i1109" DrawAspect="Content" ObjectID="_1797847150" r:id="rId170"/>
        </w:object>
      </w:r>
      <w:r>
        <w:rPr>
          <w:rFonts w:ascii="Times New Roman" w:eastAsia="宋体" w:hAnsi="Times New Roman" w:cs="Times New Roman"/>
        </w:rPr>
        <w:t xml:space="preserve"> CO(g)+ 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O(g) </w:t>
      </w:r>
      <w:r>
        <w:rPr>
          <w:rFonts w:ascii="Times New Roman" w:eastAsia="宋体" w:hAnsi="Times New Roman" w:cs="Times New Roman"/>
        </w:rPr>
        <w:object w:dxaOrig="193" w:dyaOrig="228">
          <v:shape id="_x0000_i1110" type="#_x0000_t75" alt="eqIdeff35e4e3cdc188643c46265591575c6" style="width:9.75pt;height:11.25pt" o:ole="">
            <v:imagedata r:id="rId168" o:title="eqIdeff35e4e3cdc188643c46265591575c6"/>
          </v:shape>
          <o:OLEObject Type="Embed" ProgID="Equation.DSMT4" ShapeID="_x0000_i1110" DrawAspect="Content" ObjectID="_1797847151" r:id="rId171"/>
        </w:objec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 xml:space="preserve">2 </w:t>
      </w:r>
      <w:r>
        <w:rPr>
          <w:rFonts w:ascii="Times New Roman" w:eastAsia="宋体" w:hAnsi="Times New Roman" w:cs="Times New Roman"/>
        </w:rPr>
        <w:t>= + 41 kJ·mol</w:t>
      </w:r>
      <w:r>
        <w:rPr>
          <w:rFonts w:ascii="Times New Roman" w:eastAsia="宋体" w:hAnsi="Times New Roman" w:cs="Times New Roman"/>
          <w:vertAlign w:val="superscript"/>
        </w:rPr>
        <w:t>-1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则：</w:t>
      </w:r>
      <w:r>
        <w:rPr>
          <w:rFonts w:ascii="Times New Roman" w:eastAsia="宋体" w:hAnsi="Times New Roman" w:cs="Times New Roman"/>
        </w:rPr>
        <w:t>III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 xml:space="preserve"> CO (g) + 2H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(g) </w:t>
      </w:r>
      <w:r>
        <w:rPr>
          <w:rFonts w:ascii="Times New Roman" w:eastAsia="宋体" w:hAnsi="Times New Roman" w:cs="Times New Roman"/>
        </w:rPr>
        <w:object w:dxaOrig="316" w:dyaOrig="250">
          <v:shape id="_x0000_i1111" type="#_x0000_t75" alt="eqIda74e805b47a672d700070aef6af861e4" style="width:15.75pt;height:12.75pt" o:ole="">
            <v:imagedata r:id="rId172" o:title="eqIda74e805b47a672d700070aef6af861e4"/>
          </v:shape>
          <o:OLEObject Type="Embed" ProgID="Equation.DSMT4" ShapeID="_x0000_i1111" DrawAspect="Content" ObjectID="_1797847152" r:id="rId173"/>
        </w:object>
      </w:r>
      <w:r>
        <w:rPr>
          <w:rFonts w:ascii="Times New Roman" w:eastAsia="宋体" w:hAnsi="Times New Roman" w:cs="Times New Roman"/>
        </w:rPr>
        <w:t>CH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 xml:space="preserve">OH(g) </w:t>
      </w:r>
      <w:r>
        <w:rPr>
          <w:rFonts w:ascii="Times New Roman" w:eastAsia="宋体" w:hAnsi="Times New Roman" w:cs="Times New Roman"/>
        </w:rPr>
        <w:object w:dxaOrig="193" w:dyaOrig="228">
          <v:shape id="_x0000_i1112" type="#_x0000_t75" alt="eqIdeff35e4e3cdc188643c46265591575c6" style="width:9.75pt;height:11.25pt" o:ole="">
            <v:imagedata r:id="rId168" o:title="eqIdeff35e4e3cdc188643c46265591575c6"/>
          </v:shape>
          <o:OLEObject Type="Embed" ProgID="Equation.DSMT4" ShapeID="_x0000_i1112" DrawAspect="Content" ObjectID="_1797847153" r:id="rId174"/>
        </w:object>
      </w:r>
      <w:r>
        <w:rPr>
          <w:rFonts w:ascii="Times New Roman" w:eastAsia="宋体" w:hAnsi="Times New Roman" w:cs="Times New Roman"/>
        </w:rPr>
        <w:t xml:space="preserve">H = 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。若将等物质的量的</w:t>
      </w:r>
      <w:r>
        <w:rPr>
          <w:rFonts w:ascii="Times New Roman" w:eastAsia="宋体" w:hAnsi="Times New Roman" w:cs="Times New Roman"/>
        </w:rPr>
        <w:t xml:space="preserve"> CO 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 xml:space="preserve"> H</w:t>
      </w:r>
      <w:r>
        <w:rPr>
          <w:rFonts w:ascii="Times New Roman" w:eastAsia="宋体" w:hAnsi="Times New Roman" w:cs="Times New Roman"/>
          <w:vertAlign w:val="subscript"/>
        </w:rPr>
        <w:t xml:space="preserve">2 </w:t>
      </w:r>
      <w:r>
        <w:rPr>
          <w:rFonts w:ascii="Times New Roman" w:eastAsia="宋体" w:hAnsi="Times New Roman" w:cs="Times New Roman"/>
        </w:rPr>
        <w:t>充入恒温恒容密闭容器中进行反应</w:t>
      </w:r>
      <w:r>
        <w:rPr>
          <w:rFonts w:ascii="Times New Roman" w:eastAsia="宋体" w:hAnsi="Times New Roman" w:cs="Times New Roman"/>
        </w:rPr>
        <w:t>III</w:t>
      </w:r>
      <w:r>
        <w:rPr>
          <w:rFonts w:ascii="Times New Roman" w:eastAsia="宋体" w:hAnsi="Times New Roman" w:cs="Times New Roman"/>
        </w:rPr>
        <w:t>，下列事实能说明此反应已达到平衡状态的是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．生成</w:t>
      </w:r>
      <w:r>
        <w:rPr>
          <w:rFonts w:ascii="Times New Roman" w:eastAsia="宋体" w:hAnsi="Times New Roman" w:cs="Times New Roman"/>
        </w:rPr>
        <w:t xml:space="preserve"> CH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 xml:space="preserve">OH </w:t>
      </w:r>
      <w:r>
        <w:rPr>
          <w:rFonts w:ascii="Times New Roman" w:eastAsia="宋体" w:hAnsi="Times New Roman" w:cs="Times New Roman"/>
        </w:rPr>
        <w:t>的速率与生成</w:t>
      </w:r>
      <w:r>
        <w:rPr>
          <w:rFonts w:ascii="Times New Roman" w:eastAsia="宋体" w:hAnsi="Times New Roman" w:cs="Times New Roman"/>
        </w:rPr>
        <w:t xml:space="preserve"> 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的速率相等</w:t>
      </w:r>
      <w:r w:rsidR="00CF64ED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 xml:space="preserve">CO </w:t>
      </w:r>
      <w:r>
        <w:rPr>
          <w:rFonts w:ascii="Times New Roman" w:eastAsia="宋体" w:hAnsi="Times New Roman" w:cs="Times New Roman"/>
        </w:rPr>
        <w:t>的体积分数保持不变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．混合气体的平均相对分子质量不变</w:t>
      </w:r>
      <w:r w:rsidR="00CF64ED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 xml:space="preserve"> H</w:t>
      </w:r>
      <w:r>
        <w:rPr>
          <w:rFonts w:ascii="Times New Roman" w:eastAsia="宋体" w:hAnsi="Times New Roman" w:cs="Times New Roman"/>
          <w:vertAlign w:val="subscript"/>
        </w:rPr>
        <w:t xml:space="preserve">2 </w:t>
      </w:r>
      <w:r>
        <w:rPr>
          <w:rFonts w:ascii="Times New Roman" w:eastAsia="宋体" w:hAnsi="Times New Roman" w:cs="Times New Roman"/>
        </w:rPr>
        <w:t>的物质的量之比为</w:t>
      </w:r>
      <w:r>
        <w:rPr>
          <w:rFonts w:ascii="Times New Roman" w:eastAsia="宋体" w:hAnsi="Times New Roman" w:cs="Times New Roman"/>
        </w:rPr>
        <w:t xml:space="preserve"> 1</w:t>
      </w:r>
      <w:r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 xml:space="preserve"> 2</w:t>
      </w:r>
    </w:p>
    <w:p w:rsidR="00511990" w:rsidRDefault="00CF64ED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31750</wp:posOffset>
            </wp:positionV>
            <wp:extent cx="3028950" cy="1356995"/>
            <wp:effectExtent l="0" t="0" r="0" b="0"/>
            <wp:wrapThrough wrapText="bothSides">
              <wp:wrapPolygon edited="0">
                <wp:start x="0" y="0"/>
                <wp:lineTo x="0" y="21226"/>
                <wp:lineTo x="21464" y="21226"/>
                <wp:lineTo x="21464" y="0"/>
                <wp:lineTo x="0" y="0"/>
              </wp:wrapPolygon>
            </wp:wrapThrough>
            <wp:docPr id="100123" name="图片 100123" descr="@@@35df007e-8c0b-42ec-ace4-30a361c08c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@@@35df007e-8c0b-42ec-ace4-30a361c08c15"/>
                    <pic:cNvPicPr>
                      <a:picLocks noChangeAspect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/>
        </w:rPr>
        <w:t>(2)</w:t>
      </w:r>
      <w:r w:rsidR="009E3644">
        <w:rPr>
          <w:rFonts w:ascii="Times New Roman" w:eastAsia="宋体" w:hAnsi="Times New Roman" w:cs="Times New Roman"/>
        </w:rPr>
        <w:t>在钯基催化剂表面上，甲醇制氢的反应历程如图所示，其中吸附在钯催化剂表面上的物种用</w:t>
      </w:r>
      <w:r w:rsidR="009E3644">
        <w:rPr>
          <w:rFonts w:ascii="Times New Roman" w:eastAsia="宋体" w:hAnsi="Times New Roman" w:cs="Times New Roman"/>
        </w:rPr>
        <w:t>*</w:t>
      </w:r>
      <w:r w:rsidR="009E3644">
        <w:rPr>
          <w:rFonts w:ascii="Times New Roman" w:eastAsia="宋体" w:hAnsi="Times New Roman" w:cs="Times New Roman"/>
        </w:rPr>
        <w:t>标注。该历程中最大能垒</w:t>
      </w:r>
      <w:r w:rsidR="009E3644">
        <w:rPr>
          <w:rFonts w:ascii="Times New Roman" w:eastAsia="宋体" w:hAnsi="Times New Roman" w:cs="Times New Roman"/>
        </w:rPr>
        <w:t>(</w:t>
      </w:r>
      <w:r w:rsidR="009E3644">
        <w:rPr>
          <w:rFonts w:ascii="Times New Roman" w:eastAsia="宋体" w:hAnsi="Times New Roman" w:cs="Times New Roman"/>
        </w:rPr>
        <w:t>活化能</w:t>
      </w:r>
      <w:r w:rsidR="009E3644">
        <w:rPr>
          <w:rFonts w:ascii="Times New Roman" w:eastAsia="宋体" w:hAnsi="Times New Roman" w:cs="Times New Roman"/>
        </w:rPr>
        <w:t>)E</w:t>
      </w:r>
      <w:r w:rsidR="009E3644">
        <w:rPr>
          <w:rFonts w:ascii="Times New Roman" w:eastAsia="宋体" w:hAnsi="Times New Roman" w:cs="Times New Roman"/>
          <w:vertAlign w:val="subscript"/>
        </w:rPr>
        <w:t>a</w:t>
      </w:r>
      <w:r w:rsidR="009E3644">
        <w:rPr>
          <w:rFonts w:ascii="Times New Roman" w:eastAsia="宋体" w:hAnsi="Times New Roman" w:cs="Times New Roman"/>
        </w:rPr>
        <w:t xml:space="preserve"> = </w:t>
      </w:r>
      <w:r w:rsidR="009E3644">
        <w:rPr>
          <w:rFonts w:ascii="Times New Roman" w:eastAsia="Times New Roman" w:hAnsi="Times New Roman" w:cs="Times New Roman"/>
          <w:u w:val="single"/>
        </w:rPr>
        <w:t xml:space="preserve">           </w:t>
      </w:r>
      <w:r w:rsidR="009E3644">
        <w:rPr>
          <w:rFonts w:ascii="Times New Roman" w:eastAsia="宋体" w:hAnsi="Times New Roman" w:cs="Times New Roman"/>
        </w:rPr>
        <w:t>kJ·mol</w:t>
      </w:r>
      <w:r w:rsidR="009E3644">
        <w:rPr>
          <w:rFonts w:ascii="Times New Roman" w:eastAsia="宋体" w:hAnsi="Times New Roman" w:cs="Times New Roman"/>
          <w:vertAlign w:val="superscript"/>
        </w:rPr>
        <w:t>-1</w:t>
      </w:r>
      <w:r w:rsidR="009E3644">
        <w:rPr>
          <w:rFonts w:ascii="Times New Roman" w:eastAsia="宋体" w:hAnsi="Times New Roman" w:cs="Times New Roman"/>
        </w:rPr>
        <w:t>，写出该步骤的化学方程式：</w:t>
      </w:r>
      <w:r w:rsidR="009E3644">
        <w:rPr>
          <w:rFonts w:ascii="Times New Roman" w:eastAsia="Times New Roman" w:hAnsi="Times New Roman" w:cs="Times New Roman"/>
          <w:u w:val="single"/>
        </w:rPr>
        <w:t xml:space="preserve">           </w:t>
      </w:r>
      <w:r w:rsidR="009E3644"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利用</w:t>
      </w:r>
      <w:r>
        <w:rPr>
          <w:rFonts w:ascii="Times New Roman" w:eastAsia="宋体" w:hAnsi="Times New Roman" w:cs="Times New Roman"/>
        </w:rPr>
        <w:t xml:space="preserve"> 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 xml:space="preserve"> CH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重整也是实现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碳中和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目标的重要途径：</w:t>
      </w:r>
      <w:r>
        <w:rPr>
          <w:rFonts w:ascii="Times New Roman" w:eastAsia="宋体" w:hAnsi="Times New Roman" w:cs="Times New Roman"/>
        </w:rPr>
        <w:t xml:space="preserve"> 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 (g)+CH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 xml:space="preserve"> (g)</w:t>
      </w:r>
      <w:r>
        <w:rPr>
          <w:rFonts w:ascii="Times New Roman" w:eastAsia="宋体" w:hAnsi="Times New Roman" w:cs="Times New Roman"/>
        </w:rPr>
        <w:object w:dxaOrig="316" w:dyaOrig="249">
          <v:shape id="_x0000_i1113" type="#_x0000_t75" alt="eqIdde4ac184aef047428370bf877105fa50" style="width:15.75pt;height:12.75pt" o:ole="">
            <v:imagedata r:id="rId166" o:title="eqIdde4ac184aef047428370bf877105fa50"/>
          </v:shape>
          <o:OLEObject Type="Embed" ProgID="Equation.DSMT4" ShapeID="_x0000_i1113" DrawAspect="Content" ObjectID="_1797847154" r:id="rId176"/>
        </w:object>
      </w:r>
      <w:r>
        <w:rPr>
          <w:rFonts w:ascii="Times New Roman" w:eastAsia="宋体" w:hAnsi="Times New Roman" w:cs="Times New Roman"/>
        </w:rPr>
        <w:t>2CO(g)+2H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(g) </w:t>
      </w:r>
      <w:r>
        <w:rPr>
          <w:rFonts w:ascii="Times New Roman" w:eastAsia="宋体" w:hAnsi="Times New Roman" w:cs="Times New Roman"/>
        </w:rPr>
        <w:object w:dxaOrig="193" w:dyaOrig="228">
          <v:shape id="_x0000_i1114" type="#_x0000_t75" alt="eqIdeff35e4e3cdc188643c46265591575c6" style="width:9.75pt;height:11.25pt" o:ole="">
            <v:imagedata r:id="rId168" o:title="eqIdeff35e4e3cdc188643c46265591575c6"/>
          </v:shape>
          <o:OLEObject Type="Embed" ProgID="Equation.DSMT4" ShapeID="_x0000_i1114" DrawAspect="Content" ObjectID="_1797847155" r:id="rId177"/>
        </w:object>
      </w:r>
      <w:r>
        <w:rPr>
          <w:rFonts w:ascii="Times New Roman" w:eastAsia="宋体" w:hAnsi="Times New Roman" w:cs="Times New Roman"/>
        </w:rPr>
        <w:t>H &gt; 0</w:t>
      </w:r>
      <w:r>
        <w:rPr>
          <w:rFonts w:ascii="Times New Roman" w:eastAsia="宋体" w:hAnsi="Times New Roman" w:cs="Times New Roman"/>
        </w:rPr>
        <w:t>，在密闭容器中通入物质的量均为</w:t>
      </w:r>
      <w:r>
        <w:rPr>
          <w:rFonts w:ascii="Times New Roman" w:eastAsia="宋体" w:hAnsi="Times New Roman" w:cs="Times New Roman"/>
        </w:rPr>
        <w:t xml:space="preserve"> 0.1 mol </w: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/>
        </w:rPr>
        <w:t xml:space="preserve"> CH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，在一定条件下发生上述反应，</w:t>
      </w:r>
      <w:r>
        <w:rPr>
          <w:rFonts w:ascii="Times New Roman" w:eastAsia="宋体" w:hAnsi="Times New Roman" w:cs="Times New Roman"/>
        </w:rPr>
        <w:t xml:space="preserve"> CH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的平衡转化率与温度及压强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单位：</w:t>
      </w:r>
      <w:r>
        <w:rPr>
          <w:rFonts w:ascii="Times New Roman" w:eastAsia="宋体" w:hAnsi="Times New Roman" w:cs="Times New Roman"/>
        </w:rPr>
        <w:t>Pa)</w:t>
      </w:r>
      <w:r>
        <w:rPr>
          <w:rFonts w:ascii="Times New Roman" w:eastAsia="宋体" w:hAnsi="Times New Roman" w:cs="Times New Roman"/>
        </w:rPr>
        <w:t>的关系如图所示。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结合图示，</w:t>
      </w:r>
      <w:r>
        <w:rPr>
          <w:rFonts w:ascii="Times New Roman" w:eastAsia="宋体" w:hAnsi="Times New Roman" w:cs="Times New Roman"/>
        </w:rPr>
        <w:t>p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 xml:space="preserve"> p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，在</w:t>
      </w:r>
      <w:r>
        <w:rPr>
          <w:rFonts w:ascii="Times New Roman" w:eastAsia="宋体" w:hAnsi="Times New Roman" w:cs="Times New Roman"/>
        </w:rPr>
        <w:t>p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下，</w:t>
      </w:r>
      <w:r>
        <w:rPr>
          <w:rFonts w:ascii="Times New Roman" w:eastAsia="宋体" w:hAnsi="Times New Roman" w:cs="Times New Roman"/>
        </w:rPr>
        <w:t>y</w:t>
      </w:r>
      <w:r>
        <w:rPr>
          <w:rFonts w:ascii="Times New Roman" w:eastAsia="宋体" w:hAnsi="Times New Roman" w:cs="Times New Roman"/>
        </w:rPr>
        <w:t>点时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/>
          <w:vertAlign w:val="subscript"/>
        </w:rPr>
        <w:t>正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 xml:space="preserve"> v</w:t>
      </w:r>
      <w:r>
        <w:rPr>
          <w:rFonts w:ascii="Times New Roman" w:eastAsia="宋体" w:hAnsi="Times New Roman" w:cs="Times New Roman"/>
          <w:vertAlign w:val="subscript"/>
        </w:rPr>
        <w:t>逆</w:t>
      </w:r>
      <w:r>
        <w:rPr>
          <w:rFonts w:ascii="Times New Roman" w:eastAsia="宋体" w:hAnsi="Times New Roman" w:cs="Times New Roman"/>
        </w:rPr>
        <w:t xml:space="preserve"> 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“&gt;”“&lt;”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 xml:space="preserve">“=”) </w:t>
      </w:r>
    </w:p>
    <w:p w:rsidR="00511990" w:rsidRDefault="00CF64ED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6985</wp:posOffset>
            </wp:positionV>
            <wp:extent cx="1694180" cy="958215"/>
            <wp:effectExtent l="0" t="0" r="0" b="0"/>
            <wp:wrapThrough wrapText="bothSides">
              <wp:wrapPolygon edited="0">
                <wp:start x="0" y="0"/>
                <wp:lineTo x="0" y="21042"/>
                <wp:lineTo x="21373" y="21042"/>
                <wp:lineTo x="21373" y="0"/>
                <wp:lineTo x="0" y="0"/>
              </wp:wrapPolygon>
            </wp:wrapThrough>
            <wp:docPr id="100125" name="图片 100125" descr="@@@cbeb3ca3-fb21-4e5f-8404-58fe573d95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@@@cbeb3ca3-fb21-4e5f-8404-58fe573d95b0"/>
                    <pic:cNvPicPr>
                      <a:picLocks noChangeAspect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4180" cy="958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/>
        </w:rPr>
        <w:t>②</w:t>
      </w:r>
      <w:r w:rsidR="009E3644">
        <w:rPr>
          <w:rFonts w:ascii="Times New Roman" w:eastAsia="宋体" w:hAnsi="Times New Roman" w:cs="Times New Roman"/>
        </w:rPr>
        <w:t>用平衡分压代替平衡浓度可以得到平衡常数</w:t>
      </w:r>
      <w:r w:rsidR="009E3644">
        <w:rPr>
          <w:rFonts w:ascii="Times New Roman" w:eastAsia="宋体" w:hAnsi="Times New Roman" w:cs="Times New Roman"/>
        </w:rPr>
        <w:t xml:space="preserve"> K</w:t>
      </w:r>
      <w:r w:rsidR="009E3644">
        <w:rPr>
          <w:rFonts w:ascii="Times New Roman" w:eastAsia="宋体" w:hAnsi="Times New Roman" w:cs="Times New Roman"/>
          <w:vertAlign w:val="subscript"/>
        </w:rPr>
        <w:t>p</w:t>
      </w:r>
      <w:r w:rsidR="009E3644">
        <w:rPr>
          <w:rFonts w:ascii="Times New Roman" w:eastAsia="宋体" w:hAnsi="Times New Roman" w:cs="Times New Roman"/>
        </w:rPr>
        <w:t>，则</w:t>
      </w:r>
      <w:r w:rsidR="009E3644">
        <w:rPr>
          <w:rFonts w:ascii="Times New Roman" w:eastAsia="宋体" w:hAnsi="Times New Roman" w:cs="Times New Roman"/>
        </w:rPr>
        <w:t>x</w:t>
      </w:r>
      <w:r w:rsidR="009E3644">
        <w:rPr>
          <w:rFonts w:ascii="Times New Roman" w:eastAsia="宋体" w:hAnsi="Times New Roman" w:cs="Times New Roman"/>
        </w:rPr>
        <w:t>点对应温度下反应的平衡常数</w:t>
      </w:r>
      <w:r w:rsidR="009E3644">
        <w:rPr>
          <w:rFonts w:ascii="Times New Roman" w:eastAsia="宋体" w:hAnsi="Times New Roman" w:cs="Times New Roman"/>
        </w:rPr>
        <w:t>K</w:t>
      </w:r>
      <w:r w:rsidR="009E3644">
        <w:rPr>
          <w:rFonts w:ascii="Times New Roman" w:eastAsia="宋体" w:hAnsi="Times New Roman" w:cs="Times New Roman"/>
          <w:vertAlign w:val="subscript"/>
        </w:rPr>
        <w:t>p</w:t>
      </w:r>
      <w:r w:rsidR="009E3644">
        <w:rPr>
          <w:rFonts w:ascii="Times New Roman" w:eastAsia="宋体" w:hAnsi="Times New Roman" w:cs="Times New Roman"/>
        </w:rPr>
        <w:t xml:space="preserve"> = </w:t>
      </w:r>
      <w:r w:rsidR="009E3644">
        <w:rPr>
          <w:rFonts w:ascii="Times New Roman" w:eastAsia="Times New Roman" w:hAnsi="Times New Roman" w:cs="Times New Roman"/>
          <w:u w:val="single"/>
        </w:rPr>
        <w:t xml:space="preserve">          </w:t>
      </w:r>
      <w:r w:rsidR="009E3644">
        <w:rPr>
          <w:rFonts w:ascii="Times New Roman" w:eastAsia="宋体" w:hAnsi="Times New Roman" w:cs="Times New Roman"/>
        </w:rPr>
        <w:t>(</w:t>
      </w:r>
      <w:r w:rsidR="009E3644">
        <w:rPr>
          <w:rFonts w:ascii="Times New Roman" w:eastAsia="宋体" w:hAnsi="Times New Roman" w:cs="Times New Roman"/>
        </w:rPr>
        <w:t>已知：气体分压</w:t>
      </w:r>
      <w:r w:rsidR="009E3644">
        <w:rPr>
          <w:rFonts w:ascii="Times New Roman" w:eastAsia="宋体" w:hAnsi="Times New Roman" w:cs="Times New Roman"/>
        </w:rPr>
        <w:t xml:space="preserve"> = </w:t>
      </w:r>
      <w:r w:rsidR="009E3644">
        <w:rPr>
          <w:rFonts w:ascii="Times New Roman" w:eastAsia="宋体" w:hAnsi="Times New Roman" w:cs="Times New Roman"/>
        </w:rPr>
        <w:t>气体总压</w:t>
      </w:r>
      <w:r w:rsidR="009E3644">
        <w:rPr>
          <w:rFonts w:ascii="Times New Roman" w:eastAsia="宋体" w:hAnsi="Times New Roman" w:cs="Times New Roman"/>
        </w:rPr>
        <w:t xml:space="preserve"> X </w:t>
      </w:r>
      <w:r w:rsidR="009E3644">
        <w:rPr>
          <w:rFonts w:ascii="Times New Roman" w:eastAsia="宋体" w:hAnsi="Times New Roman" w:cs="Times New Roman"/>
        </w:rPr>
        <w:t>气体的物质的量分数</w:t>
      </w:r>
      <w:r w:rsidR="009E3644">
        <w:rPr>
          <w:rFonts w:ascii="Times New Roman" w:eastAsia="宋体" w:hAnsi="Times New Roman" w:cs="Times New Roman"/>
        </w:rPr>
        <w:t>)</w:t>
      </w:r>
      <w:r w:rsidR="009E3644"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23</w:t>
      </w:r>
      <w:r>
        <w:rPr>
          <w:rFonts w:ascii="Times New Roman" w:eastAsia="宋体" w:hAnsi="Times New Roman" w:cs="Times New Roman"/>
        </w:rPr>
        <w:t>．滴定法是实验室和工业生产中常用的一种简便、快速和应用广泛的定量分析方法，常见的有：酸碱中和滴定法、氧化还原滴定法、沉淀滴定法等。</w:t>
      </w:r>
    </w:p>
    <w:p w:rsidR="00511990" w:rsidRDefault="00CF64ED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422910</wp:posOffset>
            </wp:positionV>
            <wp:extent cx="2571750" cy="1104900"/>
            <wp:effectExtent l="0" t="0" r="0" b="0"/>
            <wp:wrapThrough wrapText="bothSides">
              <wp:wrapPolygon edited="0">
                <wp:start x="0" y="0"/>
                <wp:lineTo x="0" y="21228"/>
                <wp:lineTo x="21440" y="21228"/>
                <wp:lineTo x="21440" y="0"/>
                <wp:lineTo x="0" y="0"/>
              </wp:wrapPolygon>
            </wp:wrapThrough>
            <wp:docPr id="100097" name="图片 100097" descr="@@@f016af68-e620-4faf-84f4-54421a136f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@@@f016af68-e620-4faf-84f4-54421a136fe0"/>
                    <pic:cNvPicPr>
                      <a:picLocks noChangeAspect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644">
        <w:rPr>
          <w:rFonts w:ascii="Times New Roman" w:eastAsia="宋体" w:hAnsi="Times New Roman" w:cs="Times New Roman"/>
        </w:rPr>
        <w:t>(1)</w:t>
      </w:r>
      <w:r w:rsidR="009E3644">
        <w:rPr>
          <w:rFonts w:ascii="Times New Roman" w:eastAsia="宋体" w:hAnsi="Times New Roman" w:cs="Times New Roman"/>
        </w:rPr>
        <w:t>酸碱中和滴定：在实验室用</w:t>
      </w:r>
      <w:r w:rsidR="009E3644">
        <w:rPr>
          <w:rFonts w:ascii="Times New Roman" w:eastAsia="宋体" w:hAnsi="Times New Roman" w:cs="Times New Roman"/>
        </w:rPr>
        <w:object w:dxaOrig="985" w:dyaOrig="283">
          <v:shape id="_x0000_i1115" type="#_x0000_t75" alt="eqIdd6cfd7bdf4228be7fdd5e712d429fba2" style="width:49.5pt;height:14.25pt" o:ole="">
            <v:imagedata r:id="rId180" o:title="eqIdd6cfd7bdf4228be7fdd5e712d429fba2"/>
          </v:shape>
          <o:OLEObject Type="Embed" ProgID="Equation.DSMT4" ShapeID="_x0000_i1115" DrawAspect="Content" ObjectID="_1797847156" r:id="rId181"/>
        </w:object>
      </w:r>
      <w:r w:rsidR="009E3644">
        <w:rPr>
          <w:rFonts w:ascii="Times New Roman" w:eastAsia="宋体" w:hAnsi="Times New Roman" w:cs="Times New Roman"/>
        </w:rPr>
        <w:object w:dxaOrig="633" w:dyaOrig="250">
          <v:shape id="_x0000_i1116" type="#_x0000_t75" alt="eqIdce93086f0133444d40743d654cba1c55" style="width:31.5pt;height:12.75pt" o:ole="">
            <v:imagedata r:id="rId182" o:title="eqIdce93086f0133444d40743d654cba1c55"/>
          </v:shape>
          <o:OLEObject Type="Embed" ProgID="Equation.DSMT4" ShapeID="_x0000_i1116" DrawAspect="Content" ObjectID="_1797847157" r:id="rId183"/>
        </w:object>
      </w:r>
      <w:r w:rsidR="009E3644">
        <w:rPr>
          <w:rFonts w:ascii="Times New Roman" w:eastAsia="宋体" w:hAnsi="Times New Roman" w:cs="Times New Roman"/>
        </w:rPr>
        <w:t>溶液分别滴定体积均为</w:t>
      </w:r>
      <w:r w:rsidR="009E3644">
        <w:rPr>
          <w:rFonts w:ascii="Times New Roman" w:eastAsia="宋体" w:hAnsi="Times New Roman" w:cs="Times New Roman"/>
        </w:rPr>
        <w:object w:dxaOrig="844" w:dyaOrig="250">
          <v:shape id="_x0000_i1117" type="#_x0000_t75" alt="eqIde3c5eb092d5cb89e8907fb3d76ca2fb0" style="width:42pt;height:12.75pt" o:ole="">
            <v:imagedata r:id="rId184" o:title="eqIde3c5eb092d5cb89e8907fb3d76ca2fb0"/>
          </v:shape>
          <o:OLEObject Type="Embed" ProgID="Equation.DSMT4" ShapeID="_x0000_i1117" DrawAspect="Content" ObjectID="_1797847158" r:id="rId185"/>
        </w:object>
      </w:r>
      <w:r w:rsidR="009E3644">
        <w:rPr>
          <w:rFonts w:ascii="Times New Roman" w:eastAsia="宋体" w:hAnsi="Times New Roman" w:cs="Times New Roman"/>
        </w:rPr>
        <w:t>、浓度均为</w:t>
      </w:r>
      <w:r w:rsidR="009E3644">
        <w:rPr>
          <w:rFonts w:ascii="Times New Roman" w:eastAsia="宋体" w:hAnsi="Times New Roman" w:cs="Times New Roman"/>
        </w:rPr>
        <w:object w:dxaOrig="985" w:dyaOrig="283">
          <v:shape id="_x0000_i1118" type="#_x0000_t75" alt="eqIdd6cfd7bdf4228be7fdd5e712d429fba2" style="width:49.5pt;height:14.25pt" o:ole="">
            <v:imagedata r:id="rId180" o:title="eqIdd6cfd7bdf4228be7fdd5e712d429fba2"/>
          </v:shape>
          <o:OLEObject Type="Embed" ProgID="Equation.DSMT4" ShapeID="_x0000_i1118" DrawAspect="Content" ObjectID="_1797847159" r:id="rId186"/>
        </w:object>
      </w:r>
      <w:r w:rsidR="009E3644">
        <w:rPr>
          <w:rFonts w:ascii="Times New Roman" w:eastAsia="宋体" w:hAnsi="Times New Roman" w:cs="Times New Roman"/>
        </w:rPr>
        <w:t>的盐酸和醋酸溶液，得到溶液</w:t>
      </w:r>
      <w:r w:rsidR="009E3644">
        <w:rPr>
          <w:rFonts w:ascii="Times New Roman" w:eastAsia="宋体" w:hAnsi="Times New Roman" w:cs="Times New Roman"/>
        </w:rPr>
        <w:object w:dxaOrig="334" w:dyaOrig="281">
          <v:shape id="_x0000_i1119" type="#_x0000_t75" alt="eqId1066e53bf79a3cdff7ec2934bd09e272" style="width:16.5pt;height:14.25pt" o:ole="">
            <v:imagedata r:id="rId187" o:title="eqId1066e53bf79a3cdff7ec2934bd09e272"/>
          </v:shape>
          <o:OLEObject Type="Embed" ProgID="Equation.DSMT4" ShapeID="_x0000_i1119" DrawAspect="Content" ObjectID="_1797847160" r:id="rId188"/>
        </w:object>
      </w:r>
      <w:r w:rsidR="009E3644">
        <w:rPr>
          <w:rFonts w:ascii="Times New Roman" w:eastAsia="宋体" w:hAnsi="Times New Roman" w:cs="Times New Roman"/>
        </w:rPr>
        <w:t>随加入</w:t>
      </w:r>
      <w:r w:rsidR="009E3644">
        <w:rPr>
          <w:rFonts w:ascii="Times New Roman" w:eastAsia="宋体" w:hAnsi="Times New Roman" w:cs="Times New Roman"/>
        </w:rPr>
        <w:object w:dxaOrig="633" w:dyaOrig="250">
          <v:shape id="_x0000_i1120" type="#_x0000_t75" alt="eqIdce93086f0133444d40743d654cba1c55" style="width:31.5pt;height:12.75pt" o:ole="">
            <v:imagedata r:id="rId182" o:title="eqIdce93086f0133444d40743d654cba1c55"/>
          </v:shape>
          <o:OLEObject Type="Embed" ProgID="Equation.DSMT4" ShapeID="_x0000_i1120" DrawAspect="Content" ObjectID="_1797847161" r:id="rId189"/>
        </w:object>
      </w:r>
      <w:r w:rsidR="009E3644">
        <w:rPr>
          <w:rFonts w:ascii="Times New Roman" w:eastAsia="宋体" w:hAnsi="Times New Roman" w:cs="Times New Roman"/>
        </w:rPr>
        <w:t>溶液体积而变化的两条滴定曲线。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用</w:t>
      </w:r>
      <w:r>
        <w:rPr>
          <w:rFonts w:ascii="Times New Roman" w:eastAsia="宋体" w:hAnsi="Times New Roman" w:cs="Times New Roman"/>
        </w:rPr>
        <w:object w:dxaOrig="633" w:dyaOrig="250">
          <v:shape id="_x0000_i1121" type="#_x0000_t75" alt="eqIdce93086f0133444d40743d654cba1c55" style="width:31.5pt;height:12.75pt" o:ole="">
            <v:imagedata r:id="rId182" o:title="eqIdce93086f0133444d40743d654cba1c55"/>
          </v:shape>
          <o:OLEObject Type="Embed" ProgID="Equation.DSMT4" ShapeID="_x0000_i1121" DrawAspect="Content" ObjectID="_1797847162" r:id="rId190"/>
        </w:object>
      </w:r>
      <w:r>
        <w:rPr>
          <w:rFonts w:ascii="Times New Roman" w:eastAsia="宋体" w:hAnsi="Times New Roman" w:cs="Times New Roman"/>
        </w:rPr>
        <w:t>溶液滴定醋酸溶液选择的指示剂为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，滴定终点的现象是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；符合其滴定曲线的是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“Ⅰ”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“Ⅱ”)</w:t>
      </w:r>
      <w:r>
        <w:rPr>
          <w:rFonts w:ascii="Times New Roman" w:eastAsia="宋体" w:hAnsi="Times New Roman" w:cs="Times New Roman"/>
        </w:rPr>
        <w:t>，。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/>
        </w:rPr>
        <w:t>图中</w:t>
      </w:r>
      <w:r>
        <w:rPr>
          <w:rFonts w:ascii="Times New Roman" w:eastAsia="宋体" w:hAnsi="Times New Roman" w:cs="Times New Roman"/>
        </w:rPr>
        <w:object w:dxaOrig="211" w:dyaOrig="316">
          <v:shape id="_x0000_i1122" type="#_x0000_t75" alt="eqIdc4764374bd2fb78e59cd0b283637baeb" style="width:10.5pt;height:15.75pt" o:ole="">
            <v:imagedata r:id="rId191" o:title="eqIdc4764374bd2fb78e59cd0b283637baeb"/>
          </v:shape>
          <o:OLEObject Type="Embed" ProgID="Equation.DSMT4" ShapeID="_x0000_i1122" DrawAspect="Content" ObjectID="_1797847163" r:id="rId192"/>
        </w:objec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object w:dxaOrig="228" w:dyaOrig="322">
          <v:shape id="_x0000_i1123" type="#_x0000_t75" alt="eqIdc63055a5d6916f99d07fede49120753f" style="width:11.25pt;height:15.75pt" o:ole="">
            <v:imagedata r:id="rId193" o:title="eqIdc63055a5d6916f99d07fede49120753f"/>
          </v:shape>
          <o:OLEObject Type="Embed" ProgID="Equation.DSMT4" ShapeID="_x0000_i1123" DrawAspect="Content" ObjectID="_1797847164" r:id="rId194"/>
        </w:object>
      </w:r>
      <w:r>
        <w:rPr>
          <w:rFonts w:ascii="Times New Roman" w:eastAsia="宋体" w:hAnsi="Times New Roman" w:cs="Times New Roman"/>
        </w:rPr>
        <w:t>大小的比较：</w:t>
      </w:r>
      <w:r>
        <w:rPr>
          <w:rFonts w:ascii="Times New Roman" w:eastAsia="宋体" w:hAnsi="Times New Roman" w:cs="Times New Roman"/>
        </w:rPr>
        <w:object w:dxaOrig="246" w:dyaOrig="316">
          <v:shape id="_x0000_i1124" type="#_x0000_t75" alt="eqId46ad1a9cd19361d1f7a2340d76d50c80" style="width:12pt;height:15.75pt" o:ole="">
            <v:imagedata r:id="rId195" o:title="eqId46ad1a9cd19361d1f7a2340d76d50c80"/>
          </v:shape>
          <o:OLEObject Type="Embed" ProgID="Equation.DSMT4" ShapeID="_x0000_i1124" DrawAspect="Content" ObjectID="_1797847165" r:id="rId196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object w:dxaOrig="264" w:dyaOrig="316">
          <v:shape id="_x0000_i1125" type="#_x0000_t75" alt="eqIdb40f1d184152aa3954752ed70e7d1612" style="width:13.5pt;height:15.75pt" o:ole="">
            <v:imagedata r:id="rId197" o:title="eqIdb40f1d184152aa3954752ed70e7d1612"/>
          </v:shape>
          <o:OLEObject Type="Embed" ProgID="Equation.DSMT4" ShapeID="_x0000_i1125" DrawAspect="Content" ObjectID="_1797847166" r:id="rId198"/>
        </w:objec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object w:dxaOrig="175" w:dyaOrig="189">
          <v:shape id="_x0000_i1126" type="#_x0000_t75" alt="eqId392cdb9d30684cce244bef94b8d861b9" style="width:9pt;height:9.75pt" o:ole="">
            <v:imagedata r:id="rId199" o:title="eqId392cdb9d30684cce244bef94b8d861b9"/>
          </v:shape>
          <o:OLEObject Type="Embed" ProgID="Equation.DSMT4" ShapeID="_x0000_i1126" DrawAspect="Content" ObjectID="_1797847167" r:id="rId200"/>
        </w:objec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object w:dxaOrig="175" w:dyaOrig="189">
          <v:shape id="_x0000_i1127" type="#_x0000_t75" alt="eqId4ff7942da6c3fc4005256fb1458557c0" style="width:9pt;height:9.75pt" o:ole="">
            <v:imagedata r:id="rId201" o:title="eqId4ff7942da6c3fc4005256fb1458557c0"/>
          </v:shape>
          <o:OLEObject Type="Embed" ProgID="Equation.DSMT4" ShapeID="_x0000_i1127" DrawAspect="Content" ObjectID="_1797847168" r:id="rId202"/>
        </w:objec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object w:dxaOrig="175" w:dyaOrig="158">
          <v:shape id="_x0000_i1128" type="#_x0000_t75" alt="eqId6706fe00b4e231e62d9ecbec567d526b" style="width:9pt;height:8.25pt" o:ole="">
            <v:imagedata r:id="rId203" o:title="eqId6706fe00b4e231e62d9ecbec567d526b"/>
          </v:shape>
          <o:OLEObject Type="Embed" ProgID="Equation.DSMT4" ShapeID="_x0000_i1128" DrawAspect="Content" ObjectID="_1797847169" r:id="rId204"/>
        </w:objec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氧化还原滴定法：</w:t>
      </w:r>
      <w:r>
        <w:rPr>
          <w:rFonts w:ascii="Times New Roman" w:eastAsia="宋体" w:hAnsi="Times New Roman" w:cs="Times New Roman"/>
        </w:rPr>
        <w:object w:dxaOrig="633" w:dyaOrig="337">
          <v:shape id="_x0000_i1129" type="#_x0000_t75" alt="eqId65229c6b8af46b8c0dc8a444f474dbc6" style="width:31.5pt;height:16.5pt" o:ole="">
            <v:imagedata r:id="rId205" o:title="eqId65229c6b8af46b8c0dc8a444f474dbc6"/>
          </v:shape>
          <o:OLEObject Type="Embed" ProgID="Equation.DSMT4" ShapeID="_x0000_i1129" DrawAspect="Content" ObjectID="_1797847170" r:id="rId206"/>
        </w:objec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 w:dxaOrig="422" w:dyaOrig="277">
          <v:shape id="_x0000_i1130" type="#_x0000_t75" alt="eqId3438b7d8a5956d3a017d308b3b41e032" style="width:21pt;height:13.5pt" o:ole="">
            <v:imagedata r:id="rId207" o:title="eqId3438b7d8a5956d3a017d308b3b41e032"/>
          </v:shape>
          <o:OLEObject Type="Embed" ProgID="Equation.DSMT4" ShapeID="_x0000_i1130" DrawAspect="Content" ObjectID="_1797847171" r:id="rId208"/>
        </w:object>
      </w:r>
      <w:r>
        <w:rPr>
          <w:rFonts w:ascii="Times New Roman" w:eastAsia="宋体" w:hAnsi="Times New Roman" w:cs="Times New Roman"/>
        </w:rPr>
        <w:t>对环境具有极强的污染性，含有</w:t>
      </w:r>
      <w:r>
        <w:rPr>
          <w:rFonts w:ascii="Times New Roman" w:eastAsia="宋体" w:hAnsi="Times New Roman" w:cs="Times New Roman"/>
        </w:rPr>
        <w:object w:dxaOrig="633" w:dyaOrig="337">
          <v:shape id="_x0000_i1131" type="#_x0000_t75" alt="eqId65229c6b8af46b8c0dc8a444f474dbc6" style="width:31.5pt;height:16.5pt" o:ole="">
            <v:imagedata r:id="rId205" o:title="eqId65229c6b8af46b8c0dc8a444f474dbc6"/>
          </v:shape>
          <o:OLEObject Type="Embed" ProgID="Equation.DSMT4" ShapeID="_x0000_i1131" DrawAspect="Content" ObjectID="_1797847172" r:id="rId209"/>
        </w:objec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 w:dxaOrig="422" w:dyaOrig="277">
          <v:shape id="_x0000_i1132" type="#_x0000_t75" alt="eqId3438b7d8a5956d3a017d308b3b41e032" style="width:21pt;height:13.5pt" o:ole="">
            <v:imagedata r:id="rId207" o:title="eqId3438b7d8a5956d3a017d308b3b41e032"/>
          </v:shape>
          <o:OLEObject Type="Embed" ProgID="Equation.DSMT4" ShapeID="_x0000_i1132" DrawAspect="Content" ObjectID="_1797847173" r:id="rId210"/>
        </w:object>
      </w:r>
      <w:r>
        <w:rPr>
          <w:rFonts w:ascii="Times New Roman" w:eastAsia="宋体" w:hAnsi="Times New Roman" w:cs="Times New Roman"/>
        </w:rPr>
        <w:t>的工业废水常采用</w:t>
      </w:r>
      <w:r>
        <w:rPr>
          <w:rFonts w:ascii="Times New Roman" w:eastAsia="宋体" w:hAnsi="Times New Roman" w:cs="Times New Roman"/>
        </w:rPr>
        <w:object w:dxaOrig="633" w:dyaOrig="250">
          <v:shape id="_x0000_i1133" type="#_x0000_t75" alt="eqIdce93086f0133444d40743d654cba1c55" style="width:31.5pt;height:12.75pt" o:ole="">
            <v:imagedata r:id="rId182" o:title="eqIdce93086f0133444d40743d654cba1c55"/>
          </v:shape>
          <o:OLEObject Type="Embed" ProgID="Equation.DSMT4" ShapeID="_x0000_i1133" DrawAspect="Content" ObjectID="_1797847174" r:id="rId211"/>
        </w:object>
      </w:r>
      <w:r>
        <w:rPr>
          <w:rFonts w:ascii="Times New Roman" w:eastAsia="宋体" w:hAnsi="Times New Roman" w:cs="Times New Roman"/>
        </w:rPr>
        <w:t>沉淀法除去。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已知：常温下，当溶液的</w:t>
      </w:r>
      <w:r>
        <w:rPr>
          <w:rFonts w:ascii="Times New Roman" w:eastAsia="宋体" w:hAnsi="Times New Roman" w:cs="Times New Roman"/>
        </w:rPr>
        <w:object w:dxaOrig="334" w:dyaOrig="281">
          <v:shape id="_x0000_i1134" type="#_x0000_t75" alt="eqId1066e53bf79a3cdff7ec2934bd09e272" style="width:16.5pt;height:14.25pt" o:ole="">
            <v:imagedata r:id="rId187" o:title="eqId1066e53bf79a3cdff7ec2934bd09e272"/>
          </v:shape>
          <o:OLEObject Type="Embed" ProgID="Equation.DSMT4" ShapeID="_x0000_i1134" DrawAspect="Content" ObjectID="_1797847175" r:id="rId212"/>
        </w:objec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时，</w:t>
      </w:r>
      <w:r>
        <w:rPr>
          <w:rFonts w:ascii="Times New Roman" w:eastAsia="宋体" w:hAnsi="Times New Roman" w:cs="Times New Roman"/>
        </w:rPr>
        <w:object w:dxaOrig="422" w:dyaOrig="277">
          <v:shape id="_x0000_i1135" type="#_x0000_t75" alt="eqId3438b7d8a5956d3a017d308b3b41e032" style="width:21pt;height:13.5pt" o:ole="">
            <v:imagedata r:id="rId207" o:title="eqId3438b7d8a5956d3a017d308b3b41e032"/>
          </v:shape>
          <o:OLEObject Type="Embed" ProgID="Equation.DSMT4" ShapeID="_x0000_i1135" DrawAspect="Content" ObjectID="_1797847176" r:id="rId213"/>
        </w:object>
      </w:r>
      <w:r>
        <w:rPr>
          <w:rFonts w:ascii="Times New Roman" w:eastAsia="宋体" w:hAnsi="Times New Roman" w:cs="Times New Roman"/>
        </w:rPr>
        <w:t>恰好完全沉淀</w:t>
      </w:r>
      <w:r>
        <w:rPr>
          <w:rFonts w:ascii="Times New Roman" w:eastAsia="宋体" w:hAnsi="Times New Roman" w:cs="Times New Roman"/>
        </w:rPr>
        <w:object w:dxaOrig="1812" w:dyaOrig="352">
          <v:shape id="_x0000_i1136" type="#_x0000_t75" alt="eqId1672be9467796e99b0cf82b315f0aad9" style="width:90.75pt;height:17.25pt" o:ole="">
            <v:imagedata r:id="rId214" o:title="eqId1672be9467796e99b0cf82b315f0aad9"/>
          </v:shape>
          <o:OLEObject Type="Embed" ProgID="Equation.DSMT4" ShapeID="_x0000_i1136" DrawAspect="Content" ObjectID="_1797847177" r:id="rId215"/>
        </w:objec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object w:dxaOrig="633" w:dyaOrig="250">
          <v:shape id="_x0000_i1137" type="#_x0000_t75" alt="eqIdce93086f0133444d40743d654cba1c55" style="width:31.5pt;height:12.75pt" o:ole="">
            <v:imagedata r:id="rId182" o:title="eqIdce93086f0133444d40743d654cba1c55"/>
          </v:shape>
          <o:OLEObject Type="Embed" ProgID="Equation.DSMT4" ShapeID="_x0000_i1137" DrawAspect="Content" ObjectID="_1797847178" r:id="rId216"/>
        </w:object>
      </w:r>
      <w:r>
        <w:rPr>
          <w:rFonts w:ascii="Times New Roman" w:eastAsia="宋体" w:hAnsi="Times New Roman" w:cs="Times New Roman"/>
        </w:rPr>
        <w:t>过量时</w:t>
      </w:r>
      <w:r>
        <w:rPr>
          <w:rFonts w:ascii="Times New Roman" w:eastAsia="宋体" w:hAnsi="Times New Roman" w:cs="Times New Roman"/>
        </w:rPr>
        <w:object w:dxaOrig="844" w:dyaOrig="343">
          <v:shape id="_x0000_i1138" type="#_x0000_t75" alt="eqId6b9ebc6df31b5ba997e7d081c09acd71" style="width:42pt;height:17.25pt" o:ole="">
            <v:imagedata r:id="rId217" o:title="eqId6b9ebc6df31b5ba997e7d081c09acd71"/>
          </v:shape>
          <o:OLEObject Type="Embed" ProgID="Equation.DSMT4" ShapeID="_x0000_i1138" DrawAspect="Content" ObjectID="_1797847179" r:id="rId218"/>
        </w:object>
      </w:r>
      <w:r>
        <w:rPr>
          <w:rFonts w:ascii="Times New Roman" w:eastAsia="宋体" w:hAnsi="Times New Roman" w:cs="Times New Roman"/>
        </w:rPr>
        <w:t>溶解生成</w:t>
      </w:r>
      <w:r>
        <w:rPr>
          <w:rFonts w:ascii="Times New Roman" w:eastAsia="宋体" w:hAnsi="Times New Roman" w:cs="Times New Roman"/>
        </w:rPr>
        <w:object w:dxaOrig="510" w:dyaOrig="327">
          <v:shape id="_x0000_i1139" type="#_x0000_t75" alt="eqId792df1f99c75d3a82e3fdcae1c9f8c67" style="width:25.5pt;height:16.5pt" o:ole="">
            <v:imagedata r:id="rId219" o:title="eqId792df1f99c75d3a82e3fdcae1c9f8c67"/>
          </v:shape>
          <o:OLEObject Type="Embed" ProgID="Equation.DSMT4" ShapeID="_x0000_i1139" DrawAspect="Content" ObjectID="_1797847180" r:id="rId220"/>
        </w:objec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object w:dxaOrig="633" w:dyaOrig="337">
          <v:shape id="_x0000_i1140" type="#_x0000_t75" alt="eqId65229c6b8af46b8c0dc8a444f474dbc6" style="width:31.5pt;height:16.5pt" o:ole="">
            <v:imagedata r:id="rId205" o:title="eqId65229c6b8af46b8c0dc8a444f474dbc6"/>
          </v:shape>
          <o:OLEObject Type="Embed" ProgID="Equation.DSMT4" ShapeID="_x0000_i1140" DrawAspect="Content" ObjectID="_1797847181" r:id="rId221"/>
        </w:object>
      </w:r>
      <w:r>
        <w:rPr>
          <w:rFonts w:ascii="Times New Roman" w:eastAsia="宋体" w:hAnsi="Times New Roman" w:cs="Times New Roman"/>
        </w:rPr>
        <w:t>还原产物为</w:t>
      </w:r>
      <w:r>
        <w:rPr>
          <w:rFonts w:ascii="Times New Roman" w:eastAsia="宋体" w:hAnsi="Times New Roman" w:cs="Times New Roman"/>
        </w:rPr>
        <w:object w:dxaOrig="422" w:dyaOrig="277">
          <v:shape id="_x0000_i1141" type="#_x0000_t75" alt="eqId3438b7d8a5956d3a017d308b3b41e032" style="width:21pt;height:13.5pt" o:ole="">
            <v:imagedata r:id="rId207" o:title="eqId3438b7d8a5956d3a017d308b3b41e032"/>
          </v:shape>
          <o:OLEObject Type="Embed" ProgID="Equation.DSMT4" ShapeID="_x0000_i1141" DrawAspect="Content" ObjectID="_1797847182" r:id="rId222"/>
        </w:objec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常温下，</w:t>
      </w:r>
      <w:r>
        <w:rPr>
          <w:rFonts w:ascii="Times New Roman" w:eastAsia="宋体" w:hAnsi="Times New Roman" w:cs="Times New Roman"/>
        </w:rPr>
        <w:object w:dxaOrig="844" w:dyaOrig="343">
          <v:shape id="_x0000_i1142" type="#_x0000_t75" alt="eqId6b9ebc6df31b5ba997e7d081c09acd71" style="width:42pt;height:17.25pt" o:ole="">
            <v:imagedata r:id="rId217" o:title="eqId6b9ebc6df31b5ba997e7d081c09acd71"/>
          </v:shape>
          <o:OLEObject Type="Embed" ProgID="Equation.DSMT4" ShapeID="_x0000_i1142" DrawAspect="Content" ObjectID="_1797847183" r:id="rId223"/>
        </w:object>
      </w:r>
      <w:r>
        <w:rPr>
          <w:rFonts w:ascii="Times New Roman" w:eastAsia="宋体" w:hAnsi="Times New Roman" w:cs="Times New Roman"/>
        </w:rPr>
        <w:t>的溶度积常数</w:t>
      </w:r>
      <w:r>
        <w:rPr>
          <w:rFonts w:ascii="Times New Roman" w:eastAsia="宋体" w:hAnsi="Times New Roman" w:cs="Times New Roman"/>
        </w:rPr>
        <w:object w:dxaOrig="1513" w:dyaOrig="381">
          <v:shape id="_x0000_i1143" type="#_x0000_t75" alt="eqIdbcf471e27ac40cf3204f54904075a2aa" style="width:75.75pt;height:18.75pt" o:ole="">
            <v:imagedata r:id="rId224" o:title="eqIdbcf471e27ac40cf3204f54904075a2aa"/>
          </v:shape>
          <o:OLEObject Type="Embed" ProgID="Equation.DSMT4" ShapeID="_x0000_i1143" DrawAspect="Content" ObjectID="_1797847184" r:id="rId225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为测定工业废水中</w:t>
      </w:r>
      <w:r>
        <w:rPr>
          <w:rFonts w:ascii="Times New Roman" w:eastAsia="宋体" w:hAnsi="Times New Roman" w:cs="Times New Roman"/>
        </w:rPr>
        <w:object w:dxaOrig="897" w:dyaOrig="316">
          <v:shape id="_x0000_i1144" type="#_x0000_t75" alt="eqId0d6c5d6725b36314e6b90cdd95b6a0dd" style="width:45pt;height:15.75pt" o:ole="">
            <v:imagedata r:id="rId226" o:title="eqId0d6c5d6725b36314e6b90cdd95b6a0dd"/>
          </v:shape>
          <o:OLEObject Type="Embed" ProgID="Equation.DSMT4" ShapeID="_x0000_i1144" DrawAspect="Content" ObjectID="_1797847185" r:id="rId227"/>
        </w:object>
      </w:r>
      <w:r>
        <w:rPr>
          <w:rFonts w:ascii="Times New Roman" w:eastAsia="宋体" w:hAnsi="Times New Roman" w:cs="Times New Roman"/>
        </w:rPr>
        <w:t>的物质的量浓度，操作步骤如下：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Ⅰ.</w:t>
      </w:r>
      <w:r>
        <w:rPr>
          <w:rFonts w:ascii="Times New Roman" w:eastAsia="宋体" w:hAnsi="Times New Roman" w:cs="Times New Roman"/>
        </w:rPr>
        <w:t>取</w:t>
      </w:r>
      <w:r>
        <w:rPr>
          <w:rFonts w:ascii="Times New Roman" w:eastAsia="宋体" w:hAnsi="Times New Roman" w:cs="Times New Roman"/>
        </w:rPr>
        <w:object w:dxaOrig="651" w:dyaOrig="245">
          <v:shape id="_x0000_i1145" type="#_x0000_t75" alt="eqId3a43f02606f0d5d3dbbed19298ed6f01" style="width:32.25pt;height:12pt" o:ole="">
            <v:imagedata r:id="rId228" o:title="eqId3a43f02606f0d5d3dbbed19298ed6f01"/>
          </v:shape>
          <o:OLEObject Type="Embed" ProgID="Equation.DSMT4" ShapeID="_x0000_i1145" DrawAspect="Content" ObjectID="_1797847186" r:id="rId229"/>
        </w:object>
      </w:r>
      <w:r>
        <w:rPr>
          <w:rFonts w:ascii="Times New Roman" w:eastAsia="宋体" w:hAnsi="Times New Roman" w:cs="Times New Roman"/>
        </w:rPr>
        <w:t>禠液</w:t>
      </w:r>
      <w:r w:rsidR="00CF64ED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Ⅱ.</w:t>
      </w:r>
      <w:r>
        <w:rPr>
          <w:rFonts w:ascii="Times New Roman" w:eastAsia="宋体" w:hAnsi="Times New Roman" w:cs="Times New Roman"/>
        </w:rPr>
        <w:t>用</w:t>
      </w:r>
      <w:r>
        <w:rPr>
          <w:rFonts w:ascii="Times New Roman" w:eastAsia="宋体" w:hAnsi="Times New Roman" w:cs="Times New Roman"/>
        </w:rPr>
        <w:object w:dxaOrig="809" w:dyaOrig="278">
          <v:shape id="_x0000_i1146" type="#_x0000_t75" alt="eqIda3c1275400510791c05ba65cebee3e12" style="width:40.5pt;height:14.25pt" o:ole="">
            <v:imagedata r:id="rId230" o:title="eqIda3c1275400510791c05ba65cebee3e12"/>
          </v:shape>
          <o:OLEObject Type="Embed" ProgID="Equation.DSMT4" ShapeID="_x0000_i1146" DrawAspect="Content" ObjectID="_1797847187" r:id="rId231"/>
        </w:object>
      </w:r>
      <w:r>
        <w:rPr>
          <w:rFonts w:ascii="Times New Roman" w:eastAsia="宋体" w:hAnsi="Times New Roman" w:cs="Times New Roman"/>
        </w:rPr>
        <w:t>标准</w:t>
      </w:r>
      <w:r>
        <w:rPr>
          <w:rFonts w:ascii="Times New Roman" w:eastAsia="宋体" w:hAnsi="Times New Roman" w:cs="Times New Roman"/>
        </w:rPr>
        <w:object w:dxaOrig="738" w:dyaOrig="322">
          <v:shape id="_x0000_i1147" type="#_x0000_t75" alt="eqId7a63afc18472bb4f4d6388cf207da8b4" style="width:36.75pt;height:15.75pt" o:ole="">
            <v:imagedata r:id="rId232" o:title="eqId7a63afc18472bb4f4d6388cf207da8b4"/>
          </v:shape>
          <o:OLEObject Type="Embed" ProgID="Equation.DSMT4" ShapeID="_x0000_i1147" DrawAspect="Content" ObjectID="_1797847188" r:id="rId233"/>
        </w:object>
      </w:r>
      <w:r>
        <w:rPr>
          <w:rFonts w:ascii="Times New Roman" w:eastAsia="宋体" w:hAnsi="Times New Roman" w:cs="Times New Roman"/>
        </w:rPr>
        <w:t>酸性溶液滴定</w:t>
      </w:r>
      <w:r>
        <w:rPr>
          <w:rFonts w:ascii="Times New Roman" w:eastAsia="宋体" w:hAnsi="Times New Roman" w:cs="Times New Roman"/>
        </w:rPr>
        <w:object w:dxaOrig="404" w:dyaOrig="228">
          <v:shape id="_x0000_i1148" type="#_x0000_t75" alt="eqIddee7a8486bc7045ae548b8ad3e73da95" style="width:20.25pt;height:11.25pt" o:ole="">
            <v:imagedata r:id="rId234" o:title="eqIddee7a8486bc7045ae548b8ad3e73da95"/>
          </v:shape>
          <o:OLEObject Type="Embed" ProgID="Equation.DSMT4" ShapeID="_x0000_i1148" DrawAspect="Content" ObjectID="_1797847189" r:id="rId235"/>
        </w:object>
      </w:r>
      <w:r>
        <w:rPr>
          <w:rFonts w:ascii="Times New Roman" w:eastAsia="宋体" w:hAnsi="Times New Roman" w:cs="Times New Roman"/>
        </w:rPr>
        <w:t>某浓度</w:t>
      </w:r>
      <w:r>
        <w:rPr>
          <w:rFonts w:ascii="Times New Roman" w:eastAsia="宋体" w:hAnsi="Times New Roman" w:cs="Times New Roman"/>
        </w:rPr>
        <w:object w:dxaOrig="615" w:dyaOrig="320">
          <v:shape id="_x0000_i1149" type="#_x0000_t75" alt="eqIde2c48a105c996631cd51e98f66dda6b0" style="width:30.75pt;height:15.75pt" o:ole="">
            <v:imagedata r:id="rId236" o:title="eqIde2c48a105c996631cd51e98f66dda6b0"/>
          </v:shape>
          <o:OLEObject Type="Embed" ProgID="Equation.DSMT4" ShapeID="_x0000_i1149" DrawAspect="Content" ObjectID="_1797847190" r:id="rId237"/>
        </w:object>
      </w:r>
      <w:r>
        <w:rPr>
          <w:rFonts w:ascii="Times New Roman" w:eastAsia="宋体" w:hAnsi="Times New Roman" w:cs="Times New Roman"/>
        </w:rPr>
        <w:t>溶液，消耗</w:t>
      </w:r>
      <w:r>
        <w:rPr>
          <w:rFonts w:ascii="Times New Roman" w:eastAsia="宋体" w:hAnsi="Times New Roman" w:cs="Times New Roman"/>
        </w:rPr>
        <w:object w:dxaOrig="738" w:dyaOrig="322">
          <v:shape id="_x0000_i1150" type="#_x0000_t75" alt="eqId7a63afc18472bb4f4d6388cf207da8b4" style="width:36.75pt;height:15.75pt" o:ole="">
            <v:imagedata r:id="rId232" o:title="eqId7a63afc18472bb4f4d6388cf207da8b4"/>
          </v:shape>
          <o:OLEObject Type="Embed" ProgID="Equation.DSMT4" ShapeID="_x0000_i1150" DrawAspect="Content" ObjectID="_1797847191" r:id="rId238"/>
        </w:object>
      </w:r>
      <w:r>
        <w:rPr>
          <w:rFonts w:ascii="Times New Roman" w:eastAsia="宋体" w:hAnsi="Times New Roman" w:cs="Times New Roman"/>
        </w:rPr>
        <w:t>溶液</w:t>
      </w:r>
      <w:r>
        <w:rPr>
          <w:rFonts w:ascii="Times New Roman" w:eastAsia="宋体" w:hAnsi="Times New Roman" w:cs="Times New Roman"/>
        </w:rPr>
        <w:object w:dxaOrig="404" w:dyaOrig="228">
          <v:shape id="_x0000_i1151" type="#_x0000_t75" alt="eqIddee7a8486bc7045ae548b8ad3e73da95" style="width:20.25pt;height:11.25pt" o:ole="">
            <v:imagedata r:id="rId234" o:title="eqIddee7a8486bc7045ae548b8ad3e73da95"/>
          </v:shape>
          <o:OLEObject Type="Embed" ProgID="Equation.DSMT4" ShapeID="_x0000_i1151" DrawAspect="Content" ObjectID="_1797847192" r:id="rId239"/>
        </w:object>
      </w:r>
      <w:r>
        <w:rPr>
          <w:rFonts w:ascii="Times New Roman" w:eastAsia="宋体" w:hAnsi="Times New Roman" w:cs="Times New Roman"/>
        </w:rPr>
        <w:t>；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Ⅲ.</w:t>
      </w:r>
      <w:r>
        <w:rPr>
          <w:rFonts w:ascii="Times New Roman" w:eastAsia="宋体" w:hAnsi="Times New Roman" w:cs="Times New Roman"/>
        </w:rPr>
        <w:t>取</w:t>
      </w:r>
      <w:r>
        <w:rPr>
          <w:rFonts w:ascii="Times New Roman" w:eastAsia="宋体" w:hAnsi="Times New Roman" w:cs="Times New Roman"/>
        </w:rPr>
        <w:object w:dxaOrig="404" w:dyaOrig="228">
          <v:shape id="_x0000_i1152" type="#_x0000_t75" alt="eqIddee7a8486bc7045ae548b8ad3e73da95" style="width:20.25pt;height:11.25pt" o:ole="">
            <v:imagedata r:id="rId234" o:title="eqIddee7a8486bc7045ae548b8ad3e73da95"/>
          </v:shape>
          <o:OLEObject Type="Embed" ProgID="Equation.DSMT4" ShapeID="_x0000_i1152" DrawAspect="Content" ObjectID="_1797847193" r:id="rId240"/>
        </w:object>
      </w:r>
      <w:r>
        <w:rPr>
          <w:rFonts w:ascii="Times New Roman" w:eastAsia="宋体" w:hAnsi="Times New Roman" w:cs="Times New Roman"/>
        </w:rPr>
        <w:t>滤液，用上述</w:t>
      </w:r>
      <w:r>
        <w:rPr>
          <w:rFonts w:ascii="Times New Roman" w:eastAsia="宋体" w:hAnsi="Times New Roman" w:cs="Times New Roman"/>
        </w:rPr>
        <w:object w:dxaOrig="615" w:dyaOrig="320">
          <v:shape id="_x0000_i1153" type="#_x0000_t75" alt="eqIde2c48a105c996631cd51e98f66dda6b0" style="width:30.75pt;height:15.75pt" o:ole="">
            <v:imagedata r:id="rId236" o:title="eqIde2c48a105c996631cd51e98f66dda6b0"/>
          </v:shape>
          <o:OLEObject Type="Embed" ProgID="Equation.DSMT4" ShapeID="_x0000_i1153" DrawAspect="Content" ObjectID="_1797847194" r:id="rId241"/>
        </w:object>
      </w:r>
      <w:r>
        <w:rPr>
          <w:rFonts w:ascii="Times New Roman" w:eastAsia="宋体" w:hAnsi="Times New Roman" w:cs="Times New Roman"/>
        </w:rPr>
        <w:t>溶液滴定，达到滴定终点时，消耗</w:t>
      </w:r>
      <w:r>
        <w:rPr>
          <w:rFonts w:ascii="Times New Roman" w:eastAsia="宋体" w:hAnsi="Times New Roman" w:cs="Times New Roman"/>
        </w:rPr>
        <w:object w:dxaOrig="457" w:dyaOrig="255">
          <v:shape id="_x0000_i1154" type="#_x0000_t75" alt="eqId940e799b1d2ce4f3b362f266b2bf35b6" style="width:22.5pt;height:12.75pt" o:ole="">
            <v:imagedata r:id="rId242" o:title="eqId940e799b1d2ce4f3b362f266b2bf35b6"/>
          </v:shape>
          <o:OLEObject Type="Embed" ProgID="Equation.DSMT4" ShapeID="_x0000_i1154" DrawAspect="Content" ObjectID="_1797847195" r:id="rId243"/>
        </w:object>
      </w:r>
      <w:r>
        <w:rPr>
          <w:rFonts w:ascii="Times New Roman" w:eastAsia="宋体" w:hAnsi="Times New Roman" w:cs="Times New Roman"/>
        </w:rPr>
        <w:object w:dxaOrig="615" w:dyaOrig="320">
          <v:shape id="_x0000_i1155" type="#_x0000_t75" alt="eqIde2c48a105c996631cd51e98f66dda6b0" style="width:30.75pt;height:15.75pt" o:ole="">
            <v:imagedata r:id="rId236" o:title="eqIde2c48a105c996631cd51e98f66dda6b0"/>
          </v:shape>
          <o:OLEObject Type="Embed" ProgID="Equation.DSMT4" ShapeID="_x0000_i1155" DrawAspect="Content" ObjectID="_1797847196" r:id="rId244"/>
        </w:object>
      </w:r>
      <w:r>
        <w:rPr>
          <w:rFonts w:ascii="Times New Roman" w:eastAsia="宋体" w:hAnsi="Times New Roman" w:cs="Times New Roman"/>
        </w:rPr>
        <w:t>溶液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/>
        </w:rPr>
        <w:t>步骤</w:t>
      </w:r>
      <w:r>
        <w:rPr>
          <w:rFonts w:ascii="Times New Roman" w:eastAsia="宋体" w:hAnsi="Times New Roman" w:cs="Times New Roman"/>
        </w:rPr>
        <w:t>Ⅱ</w:t>
      </w:r>
      <w:r>
        <w:rPr>
          <w:rFonts w:ascii="Times New Roman" w:eastAsia="宋体" w:hAnsi="Times New Roman" w:cs="Times New Roman"/>
        </w:rPr>
        <w:t>中的滴定过程应选用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酸式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碱式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滴定管。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③</w:t>
      </w:r>
      <w:r>
        <w:rPr>
          <w:rFonts w:ascii="Times New Roman" w:eastAsia="宋体" w:hAnsi="Times New Roman" w:cs="Times New Roman"/>
        </w:rPr>
        <w:t>步骤</w:t>
      </w:r>
      <w:r>
        <w:rPr>
          <w:rFonts w:ascii="Times New Roman" w:eastAsia="宋体" w:hAnsi="Times New Roman" w:cs="Times New Roman"/>
        </w:rPr>
        <w:t>Ⅲ</w:t>
      </w:r>
      <w:r>
        <w:rPr>
          <w:rFonts w:ascii="Times New Roman" w:eastAsia="宋体" w:hAnsi="Times New Roman" w:cs="Times New Roman"/>
        </w:rPr>
        <w:t>的滤液中</w:t>
      </w:r>
      <w:r>
        <w:rPr>
          <w:rFonts w:ascii="Times New Roman" w:eastAsia="宋体" w:hAnsi="Times New Roman" w:cs="Times New Roman"/>
        </w:rPr>
        <w:object w:dxaOrig="897" w:dyaOrig="316">
          <v:shape id="_x0000_i1156" type="#_x0000_t75" alt="eqId0d6c5d6725b36314e6b90cdd95b6a0dd" style="width:45pt;height:15.75pt" o:ole="">
            <v:imagedata r:id="rId226" o:title="eqId0d6c5d6725b36314e6b90cdd95b6a0dd"/>
          </v:shape>
          <o:OLEObject Type="Embed" ProgID="Equation.DSMT4" ShapeID="_x0000_i1156" DrawAspect="Content" ObjectID="_1797847197" r:id="rId245"/>
        </w:object>
      </w:r>
      <w:r>
        <w:rPr>
          <w:rFonts w:ascii="Times New Roman" w:eastAsia="宋体" w:hAnsi="Times New Roman" w:cs="Times New Roman"/>
        </w:rPr>
        <w:t>物质的量浓度为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object w:dxaOrig="739" w:dyaOrig="285">
          <v:shape id="_x0000_i1157" type="#_x0000_t75" alt="eqId5c4d9129b79ac985bc46c88b092aeb02" style="width:36.75pt;height:14.25pt" o:ole="">
            <v:imagedata r:id="rId246" o:title="eqId5c4d9129b79ac985bc46c88b092aeb02"/>
          </v:shape>
          <o:OLEObject Type="Embed" ProgID="Equation.DSMT4" ShapeID="_x0000_i1157" DrawAspect="Content" ObjectID="_1797847198" r:id="rId247"/>
        </w:object>
      </w:r>
      <w:r>
        <w:rPr>
          <w:rFonts w:ascii="Times New Roman" w:eastAsia="宋体" w:hAnsi="Times New Roman" w:cs="Times New Roman"/>
        </w:rPr>
        <w:t>。</w:t>
      </w:r>
    </w:p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沉淀滴定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Times New Roman" w:cs="Times New Roman"/>
        </w:rPr>
        <w:t>利用沉淀反应进行滴定、测量溶液物质的量浓度的方法，所用指示剂本身就是沉淀剂，滴定剂和被滴定物的生成物比滴定剂与指示剂的生成物更难溶。参考下表中的数据，若用</w:t>
      </w:r>
      <w:r>
        <w:rPr>
          <w:rFonts w:ascii="Times New Roman" w:eastAsia="宋体" w:hAnsi="Times New Roman" w:cs="Times New Roman"/>
        </w:rPr>
        <w:object w:dxaOrig="686" w:dyaOrig="316">
          <v:shape id="_x0000_i1158" type="#_x0000_t75" alt="eqId6138a3eeb2a8554d086ded9e268c6ec9" style="width:34.5pt;height:15.75pt" o:ole="">
            <v:imagedata r:id="rId248" o:title="eqId6138a3eeb2a8554d086ded9e268c6ec9"/>
          </v:shape>
          <o:OLEObject Type="Embed" ProgID="Equation.DSMT4" ShapeID="_x0000_i1158" DrawAspect="Content" ObjectID="_1797847199" r:id="rId249"/>
        </w:object>
      </w:r>
      <w:r>
        <w:rPr>
          <w:rFonts w:ascii="Times New Roman" w:eastAsia="宋体" w:hAnsi="Times New Roman" w:cs="Times New Roman"/>
        </w:rPr>
        <w:t>溶液滴定</w:t>
      </w:r>
      <w:r>
        <w:rPr>
          <w:rFonts w:ascii="Times New Roman" w:eastAsia="宋体" w:hAnsi="Times New Roman" w:cs="Times New Roman"/>
        </w:rPr>
        <w:object w:dxaOrig="738" w:dyaOrig="242">
          <v:shape id="_x0000_i1159" type="#_x0000_t75" alt="eqIdee5041284c2f0225dce3ef562a1601a2" style="width:36.75pt;height:12pt" o:ole="">
            <v:imagedata r:id="rId250" o:title="eqIdee5041284c2f0225dce3ef562a1601a2"/>
          </v:shape>
          <o:OLEObject Type="Embed" ProgID="Equation.DSMT4" ShapeID="_x0000_i1159" DrawAspect="Content" ObjectID="_1797847200" r:id="rId251"/>
        </w:object>
      </w:r>
      <w:r>
        <w:rPr>
          <w:rFonts w:ascii="Times New Roman" w:eastAsia="宋体" w:hAnsi="Times New Roman" w:cs="Times New Roman"/>
        </w:rPr>
        <w:t>溶液，可选用的指示剂是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填选项字母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0"/>
        <w:gridCol w:w="1201"/>
        <w:gridCol w:w="1201"/>
        <w:gridCol w:w="1186"/>
        <w:gridCol w:w="1201"/>
        <w:gridCol w:w="1096"/>
      </w:tblGrid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难溶物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528" w:dyaOrig="277">
                <v:shape id="_x0000_i1160" type="#_x0000_t75" alt="eqId2cd220a2a56ab5b27896bbe7a03b4148" style="width:26.25pt;height:13.5pt" o:ole="">
                  <v:imagedata r:id="rId252" o:title="eqId2cd220a2a56ab5b27896bbe7a03b4148"/>
                </v:shape>
                <o:OLEObject Type="Embed" ProgID="Equation.DSMT4" ShapeID="_x0000_i1160" DrawAspect="Content" ObjectID="_1797847201" r:id="rId25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545" w:dyaOrig="279">
                <v:shape id="_x0000_i1161" type="#_x0000_t75" alt="eqId52803444f58581f46775414bcd6270a2" style="width:27pt;height:14.25pt" o:ole="">
                  <v:imagedata r:id="rId254" o:title="eqId52803444f58581f46775414bcd6270a2"/>
                </v:shape>
                <o:OLEObject Type="Embed" ProgID="Equation.DSMT4" ShapeID="_x0000_i1161" DrawAspect="Content" ObjectID="_1797847202" r:id="rId25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615" w:dyaOrig="271">
                <v:shape id="_x0000_i1162" type="#_x0000_t75" alt="eqIda3bdac9052f2d3f23134428904f53393" style="width:30.75pt;height:13.5pt" o:ole="">
                  <v:imagedata r:id="rId256" o:title="eqIda3bdac9052f2d3f23134428904f53393"/>
                </v:shape>
                <o:OLEObject Type="Embed" ProgID="Equation.DSMT4" ShapeID="_x0000_i1162" DrawAspect="Content" ObjectID="_1797847203" r:id="rId25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827" w:dyaOrig="315">
                <v:shape id="_x0000_i1163" type="#_x0000_t75" alt="eqId760d8101c48344f6c341b758ac08c79f" style="width:41.25pt;height:15.75pt" o:ole="">
                  <v:imagedata r:id="rId258" o:title="eqId760d8101c48344f6c341b758ac08c79f"/>
                </v:shape>
                <o:OLEObject Type="Embed" ProgID="Equation.DSMT4" ShapeID="_x0000_i1163" DrawAspect="Content" ObjectID="_1797847204" r:id="rId25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738" w:dyaOrig="277">
                <v:shape id="_x0000_i1164" type="#_x0000_t75" alt="eqId555bfb0ce8c4b07984400a4bfc34db7d" style="width:36.75pt;height:13.5pt" o:ole="">
                  <v:imagedata r:id="rId260" o:title="eqId555bfb0ce8c4b07984400a4bfc34db7d"/>
                </v:shape>
                <o:OLEObject Type="Embed" ProgID="Equation.DSMT4" ShapeID="_x0000_i1164" DrawAspect="Content" ObjectID="_1797847205" r:id="rId261"/>
              </w:object>
            </w:r>
          </w:p>
        </w:tc>
      </w:tr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颜色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浅黄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砖红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白</w:t>
            </w:r>
          </w:p>
        </w:tc>
      </w:tr>
      <w:tr w:rsidR="005119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404" w:dyaOrig="275">
                <v:shape id="_x0000_i1165" type="#_x0000_t75" alt="eqIdebc92c9aab0afd4a297bb672bf8fedce" style="width:20.25pt;height:13.5pt" o:ole="">
                  <v:imagedata r:id="rId262" o:title="eqIdebc92c9aab0afd4a297bb672bf8fedce"/>
                </v:shape>
                <o:OLEObject Type="Embed" ProgID="Equation.DSMT4" ShapeID="_x0000_i1165" DrawAspect="Content" ObjectID="_1797847206" r:id="rId26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967" w:dyaOrig="276">
                <v:shape id="_x0000_i1166" type="#_x0000_t75" alt="eqIdd5a767cddf6a70cbfa680900b88529a8" style="width:48pt;height:13.5pt" o:ole="">
                  <v:imagedata r:id="rId264" o:title="eqIdd5a767cddf6a70cbfa680900b88529a8"/>
                </v:shape>
                <o:OLEObject Type="Embed" ProgID="Equation.DSMT4" ShapeID="_x0000_i1166" DrawAspect="Content" ObjectID="_1797847207" r:id="rId26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967" w:dyaOrig="276">
                <v:shape id="_x0000_i1167" type="#_x0000_t75" alt="eqIdd400b4b981e76a22e1d0825cf7667d6a" style="width:48pt;height:13.5pt" o:ole="">
                  <v:imagedata r:id="rId266" o:title="eqIdd400b4b981e76a22e1d0825cf7667d6a"/>
                </v:shape>
                <o:OLEObject Type="Embed" ProgID="Equation.DSMT4" ShapeID="_x0000_i1167" DrawAspect="Content" ObjectID="_1797847208" r:id="rId26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950" w:dyaOrig="274">
                <v:shape id="_x0000_i1168" type="#_x0000_t75" alt="eqIdaaeefa1b6e141bcb7b1b350a4f8d3416" style="width:47.25pt;height:13.5pt" o:ole="">
                  <v:imagedata r:id="rId268" o:title="eqIdaaeefa1b6e141bcb7b1b350a4f8d3416"/>
                </v:shape>
                <o:OLEObject Type="Embed" ProgID="Equation.DSMT4" ShapeID="_x0000_i1168" DrawAspect="Content" ObjectID="_1797847209" r:id="rId26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967" w:dyaOrig="276">
                <v:shape id="_x0000_i1169" type="#_x0000_t75" alt="eqIdbb3adc497f1473b1b77a3cd059ea30fd" style="width:48pt;height:13.5pt" o:ole="">
                  <v:imagedata r:id="rId270" o:title="eqIdbb3adc497f1473b1b77a3cd059ea30fd"/>
                </v:shape>
                <o:OLEObject Type="Embed" ProgID="Equation.DSMT4" ShapeID="_x0000_i1169" DrawAspect="Content" ObjectID="_1797847210" r:id="rId27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11990" w:rsidRDefault="009E3644" w:rsidP="00D14D0C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862" w:dyaOrig="278">
                <v:shape id="_x0000_i1170" type="#_x0000_t75" alt="eqIdaa7230983d3e0d25bc9b343e6bd16eba" style="width:42.75pt;height:14.25pt" o:ole="">
                  <v:imagedata r:id="rId272" o:title="eqIdaa7230983d3e0d25bc9b343e6bd16eba"/>
                </v:shape>
                <o:OLEObject Type="Embed" ProgID="Equation.DSMT4" ShapeID="_x0000_i1170" DrawAspect="Content" ObjectID="_1797847211" r:id="rId273"/>
              </w:object>
            </w:r>
          </w:p>
        </w:tc>
      </w:tr>
    </w:tbl>
    <w:p w:rsidR="00511990" w:rsidRDefault="009E3644" w:rsidP="00D14D0C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510" w:dyaOrig="248">
          <v:shape id="_x0000_i1171" type="#_x0000_t75" alt="eqId24a7a58438b831b6a45a9874adce1055" style="width:25.5pt;height:12.75pt" o:ole="">
            <v:imagedata r:id="rId274" o:title="eqId24a7a58438b831b6a45a9874adce1055"/>
          </v:shape>
          <o:OLEObject Type="Embed" ProgID="Equation.DSMT4" ShapeID="_x0000_i1171" DrawAspect="Content" ObjectID="_1797847212" r:id="rId275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527" w:dyaOrig="250">
          <v:shape id="_x0000_i1172" type="#_x0000_t75" alt="eqId99d9309e3a2c86c956c2042b44aca022" style="width:26.25pt;height:12.75pt" o:ole="">
            <v:imagedata r:id="rId276" o:title="eqId99d9309e3a2c86c956c2042b44aca022"/>
          </v:shape>
          <o:OLEObject Type="Embed" ProgID="Equation.DSMT4" ShapeID="_x0000_i1172" DrawAspect="Content" ObjectID="_1797847213" r:id="rId277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615" w:dyaOrig="248">
          <v:shape id="_x0000_i1173" type="#_x0000_t75" alt="eqIdd384aceb0fcad8592d8e2b6fc340199e" style="width:30.75pt;height:12.75pt" o:ole="">
            <v:imagedata r:id="rId278" o:title="eqIdd384aceb0fcad8592d8e2b6fc340199e"/>
          </v:shape>
          <o:OLEObject Type="Embed" ProgID="Equation.DSMT4" ShapeID="_x0000_i1173" DrawAspect="Content" ObjectID="_1797847214" r:id="rId279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844" w:dyaOrig="316">
          <v:shape id="_x0000_i1174" type="#_x0000_t75" alt="eqId1d0dba29993ac790f70d4514187e560c" style="width:42pt;height:15.75pt" o:ole="">
            <v:imagedata r:id="rId280" o:title="eqId1d0dba29993ac790f70d4514187e560c"/>
          </v:shape>
          <o:OLEObject Type="Embed" ProgID="Equation.DSMT4" ShapeID="_x0000_i1174" DrawAspect="Content" ObjectID="_1797847215" r:id="rId281"/>
        </w:object>
      </w:r>
    </w:p>
    <w:p w:rsidR="00511990" w:rsidRDefault="00511990" w:rsidP="00D14D0C">
      <w:pPr>
        <w:spacing w:line="240" w:lineRule="atLeast"/>
        <w:jc w:val="left"/>
        <w:rPr>
          <w:rFonts w:ascii="Times New Roman" w:eastAsia="宋体" w:hAnsi="Times New Roman" w:cs="Times New Roman"/>
        </w:rPr>
      </w:pPr>
      <w:bookmarkStart w:id="0" w:name="_GoBack"/>
      <w:bookmarkEnd w:id="0"/>
    </w:p>
    <w:sectPr w:rsidR="00511990" w:rsidSect="00D14D0C">
      <w:headerReference w:type="default" r:id="rId282"/>
      <w:footerReference w:type="default" r:id="rId283"/>
      <w:pgSz w:w="11906" w:h="16838"/>
      <w:pgMar w:top="720" w:right="720" w:bottom="720" w:left="720" w:header="708" w:footer="70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8F9" w:rsidRDefault="006808F9">
      <w:r>
        <w:separator/>
      </w:r>
    </w:p>
  </w:endnote>
  <w:endnote w:type="continuationSeparator" w:id="0">
    <w:p w:rsidR="006808F9" w:rsidRDefault="0068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990" w:rsidRDefault="006808F9">
    <w:pPr>
      <w:ind w:firstLineChars="1150" w:firstLine="2415"/>
      <w:textAlignment w:val="center"/>
    </w:pPr>
    <w:r>
      <w:pict>
        <v:rect id="矩形 3" o:spid="_x0000_s2053" style="position:absolute;left:0;text-align:left;margin-left:410.6pt;margin-top:0;width:4.55pt;height:11.75pt;z-index:251659264;mso-wrap-style:none;mso-position-horizontal-relative:margin;mso-width-relative:page;mso-height-relative:page" filled="f" stroked="f">
          <v:textbox style="mso-next-textbox:#矩形 3;mso-fit-shape-to-text:t" inset="0,0,0,0">
            <w:txbxContent>
              <w:p w:rsidR="00511990" w:rsidRDefault="009E3644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494F22">
                  <w:rPr>
                    <w:noProof/>
                    <w:sz w:val="18"/>
                  </w:rPr>
                  <w:t>4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  <w:p w:rsidR="00511990" w:rsidRDefault="00511990">
    <w:pPr>
      <w:pStyle w:val="a7"/>
    </w:pPr>
  </w:p>
  <w:p w:rsidR="00511990" w:rsidRDefault="006808F9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position:absolute;margin-left:158.95pt;margin-top:407.9pt;width:2.85pt;height:2.85pt;rotation:315;z-index:-251660288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 w:rsidR="00F55DB9">
      <w:rPr>
        <w:noProof/>
        <w:color w:val="FFFFFF"/>
        <w:sz w:val="2"/>
        <w:szCs w:val="2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" name="图片 6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8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3644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6808F9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6" type="#_x0000_t136" alt="学科网 zxxk.com" style="position:absolute;margin-left:158.95pt;margin-top:407.9pt;width:2.85pt;height:2.85pt;rotation:315;z-index:-25165619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F55DB9">
      <w:rPr>
        <w:noProof/>
        <w:color w:val="FFFFFF"/>
        <w:sz w:val="2"/>
        <w:szCs w:val="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4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3644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8F9" w:rsidRDefault="006808F9">
      <w:r>
        <w:separator/>
      </w:r>
    </w:p>
  </w:footnote>
  <w:footnote w:type="continuationSeparator" w:id="0">
    <w:p w:rsidR="006808F9" w:rsidRDefault="00680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990" w:rsidRDefault="00F55DB9" w:rsidP="00F55DB9">
    <w:pPr>
      <w:pStyle w:val="a9"/>
      <w:jc w:val="both"/>
    </w:pPr>
    <w:r>
      <w:rPr>
        <w:rFonts w:hint="eastAsia"/>
      </w:rPr>
      <w:t>横峰中学学生寒假作业（化学）</w:t>
    </w:r>
    <w:r>
      <w:rPr>
        <w:rFonts w:hint="eastAsia"/>
      </w:rPr>
      <w:t xml:space="preserve"> </w:t>
    </w:r>
    <w:r>
      <w:rPr>
        <w:rFonts w:hint="eastAsia"/>
      </w:rPr>
      <w:t>编号：</w:t>
    </w:r>
    <w:r>
      <w:rPr>
        <w:rFonts w:hint="eastAsia"/>
      </w:rPr>
      <w:t xml:space="preserve">hfzx  </w:t>
    </w:r>
    <w:r>
      <w:rPr>
        <w:rFonts w:hint="eastAsia"/>
      </w:rPr>
      <w:t>使用时间</w:t>
    </w:r>
    <w:r>
      <w:rPr>
        <w:rFonts w:hint="eastAsia"/>
      </w:rPr>
      <w:t>:</w:t>
    </w:r>
    <w:r>
      <w:t>D</w:t>
    </w:r>
    <w:r>
      <w:rPr>
        <w:rFonts w:hint="eastAsia"/>
      </w:rPr>
      <w:t>ay</w:t>
    </w:r>
    <w:r>
      <w:t>1</w:t>
    </w:r>
    <w:r>
      <w:rPr>
        <w:rFonts w:hint="eastAsia"/>
      </w:rPr>
      <w:t xml:space="preserve"> </w:t>
    </w:r>
    <w:r>
      <w:rPr>
        <w:rFonts w:hint="eastAsia"/>
      </w:rPr>
      <w:t>编写人：钱达康</w:t>
    </w:r>
    <w:r>
      <w:rPr>
        <w:rFonts w:hint="eastAsia"/>
      </w:rPr>
      <w:t xml:space="preserve"> </w:t>
    </w:r>
    <w:r>
      <w:rPr>
        <w:rFonts w:hint="eastAsia"/>
      </w:rPr>
      <w:t>审核人：万克险</w:t>
    </w:r>
  </w:p>
  <w:p w:rsidR="00511990" w:rsidRDefault="00F55DB9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8" name="图片 8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08F9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176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  <w:p w:rsidR="004151FC" w:rsidRDefault="00F55DB9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7" name="图片 7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08F9">
      <w:rPr>
        <w:color w:val="FFFFFF"/>
        <w:sz w:val="2"/>
        <w:szCs w:val="2"/>
      </w:rPr>
      <w:pict>
        <v:shape id="_x0000_i1177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1D9D28"/>
    <w:multiLevelType w:val="singleLevel"/>
    <w:tmpl w:val="811D9D2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12A5C3A"/>
    <w:multiLevelType w:val="singleLevel"/>
    <w:tmpl w:val="012A5C3A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0YWRlMTg3ZWQ5ZmY4NzgyYjQ3ZDQ1ZWJhOTQzZmIifQ=="/>
  </w:docVars>
  <w:rsids>
    <w:rsidRoot w:val="00363227"/>
    <w:rsid w:val="0001360E"/>
    <w:rsid w:val="00041561"/>
    <w:rsid w:val="00051F46"/>
    <w:rsid w:val="000D38AA"/>
    <w:rsid w:val="000D7007"/>
    <w:rsid w:val="000E03E2"/>
    <w:rsid w:val="000E4A0D"/>
    <w:rsid w:val="00104B3A"/>
    <w:rsid w:val="00146953"/>
    <w:rsid w:val="001664B3"/>
    <w:rsid w:val="0020383C"/>
    <w:rsid w:val="0027067E"/>
    <w:rsid w:val="002771D2"/>
    <w:rsid w:val="002E56FE"/>
    <w:rsid w:val="00323510"/>
    <w:rsid w:val="00327EA9"/>
    <w:rsid w:val="00363227"/>
    <w:rsid w:val="003773FA"/>
    <w:rsid w:val="0040402F"/>
    <w:rsid w:val="004151FC"/>
    <w:rsid w:val="004340D6"/>
    <w:rsid w:val="0047331D"/>
    <w:rsid w:val="00486104"/>
    <w:rsid w:val="00494F22"/>
    <w:rsid w:val="004E5251"/>
    <w:rsid w:val="00511990"/>
    <w:rsid w:val="005614E7"/>
    <w:rsid w:val="0056487D"/>
    <w:rsid w:val="00581625"/>
    <w:rsid w:val="0063642A"/>
    <w:rsid w:val="00646A1A"/>
    <w:rsid w:val="006808F9"/>
    <w:rsid w:val="00687834"/>
    <w:rsid w:val="006E406D"/>
    <w:rsid w:val="007D272C"/>
    <w:rsid w:val="0085328A"/>
    <w:rsid w:val="009035F2"/>
    <w:rsid w:val="00913910"/>
    <w:rsid w:val="00976A6C"/>
    <w:rsid w:val="009E3644"/>
    <w:rsid w:val="00A3104B"/>
    <w:rsid w:val="00A37E2A"/>
    <w:rsid w:val="00B205AE"/>
    <w:rsid w:val="00B873C3"/>
    <w:rsid w:val="00BE7A9C"/>
    <w:rsid w:val="00BF2518"/>
    <w:rsid w:val="00BF4AD7"/>
    <w:rsid w:val="00C02FC6"/>
    <w:rsid w:val="00C21873"/>
    <w:rsid w:val="00C2613D"/>
    <w:rsid w:val="00C5134A"/>
    <w:rsid w:val="00CF64ED"/>
    <w:rsid w:val="00D01A0A"/>
    <w:rsid w:val="00D14D0C"/>
    <w:rsid w:val="00D4562E"/>
    <w:rsid w:val="00D4582E"/>
    <w:rsid w:val="00D820EC"/>
    <w:rsid w:val="00DD0D58"/>
    <w:rsid w:val="00DE0BFF"/>
    <w:rsid w:val="00E43DD3"/>
    <w:rsid w:val="00EF5DDB"/>
    <w:rsid w:val="00F55DB9"/>
    <w:rsid w:val="00F816B5"/>
    <w:rsid w:val="06454180"/>
    <w:rsid w:val="0A721E86"/>
    <w:rsid w:val="0C3D0091"/>
    <w:rsid w:val="0DB15BEC"/>
    <w:rsid w:val="0DC61C2B"/>
    <w:rsid w:val="0E22041A"/>
    <w:rsid w:val="0E4A6A12"/>
    <w:rsid w:val="14EF7B09"/>
    <w:rsid w:val="16374AEE"/>
    <w:rsid w:val="1752766F"/>
    <w:rsid w:val="1CD06064"/>
    <w:rsid w:val="22347517"/>
    <w:rsid w:val="245D7A74"/>
    <w:rsid w:val="24725495"/>
    <w:rsid w:val="24896960"/>
    <w:rsid w:val="27897D24"/>
    <w:rsid w:val="29D61A46"/>
    <w:rsid w:val="2A5F5CEB"/>
    <w:rsid w:val="2EE01BDB"/>
    <w:rsid w:val="2F1C004F"/>
    <w:rsid w:val="2FBD3032"/>
    <w:rsid w:val="300453C9"/>
    <w:rsid w:val="31BB70D6"/>
    <w:rsid w:val="37FD52FF"/>
    <w:rsid w:val="3B783115"/>
    <w:rsid w:val="4BC302D4"/>
    <w:rsid w:val="51CE25BB"/>
    <w:rsid w:val="546A25F5"/>
    <w:rsid w:val="54881F77"/>
    <w:rsid w:val="559B279B"/>
    <w:rsid w:val="59DD45C8"/>
    <w:rsid w:val="5C517B4F"/>
    <w:rsid w:val="5CD539A0"/>
    <w:rsid w:val="66737C22"/>
    <w:rsid w:val="68925474"/>
    <w:rsid w:val="6AA127AD"/>
    <w:rsid w:val="6AE5143E"/>
    <w:rsid w:val="6C6A6391"/>
    <w:rsid w:val="749377FC"/>
    <w:rsid w:val="77F648B9"/>
    <w:rsid w:val="78A0334D"/>
    <w:rsid w:val="7E4F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3E9E0CF2"/>
  <w15:docId w15:val="{70405C4D-FD93-45C5-9B01-BF89A509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link w:val="ac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hAnsi="Courier New" w:cs="Courier New"/>
      <w:szCs w:val="21"/>
    </w:rPr>
  </w:style>
  <w:style w:type="character" w:customStyle="1" w:styleId="af">
    <w:name w:val="无间隔 字符"/>
    <w:link w:val="af0"/>
    <w:uiPriority w:val="1"/>
    <w:qFormat/>
    <w:rPr>
      <w:rFonts w:ascii="Calibri" w:hAnsi="Calibri"/>
    </w:rPr>
  </w:style>
  <w:style w:type="paragraph" w:styleId="af0">
    <w:name w:val="No Spacing"/>
    <w:link w:val="af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ac">
    <w:name w:val="普通(网站) 字符"/>
    <w:link w:val="ab"/>
    <w:qFormat/>
    <w:rPr>
      <w:rFonts w:ascii="宋体" w:eastAsia="宋体" w:hAnsi="宋体" w:cs="宋体"/>
      <w:kern w:val="0"/>
      <w:sz w:val="24"/>
      <w:szCs w:val="24"/>
    </w:rPr>
  </w:style>
  <w:style w:type="paragraph" w:styleId="af1">
    <w:name w:val="List Paragraph"/>
    <w:basedOn w:val="a"/>
    <w:uiPriority w:val="99"/>
    <w:rsid w:val="006878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5.bin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26" Type="http://schemas.openxmlformats.org/officeDocument/2006/relationships/image" Target="media/image99.wmf"/><Relationship Id="rId247" Type="http://schemas.openxmlformats.org/officeDocument/2006/relationships/oleObject" Target="embeddings/oleObject133.bin"/><Relationship Id="rId107" Type="http://schemas.openxmlformats.org/officeDocument/2006/relationships/oleObject" Target="embeddings/oleObject52.bin"/><Relationship Id="rId268" Type="http://schemas.openxmlformats.org/officeDocument/2006/relationships/image" Target="media/image117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4.bin"/><Relationship Id="rId5" Type="http://schemas.openxmlformats.org/officeDocument/2006/relationships/settings" Target="setting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13.bin"/><Relationship Id="rId237" Type="http://schemas.openxmlformats.org/officeDocument/2006/relationships/oleObject" Target="embeddings/oleObject125.bin"/><Relationship Id="rId258" Type="http://schemas.openxmlformats.org/officeDocument/2006/relationships/image" Target="media/image112.wmf"/><Relationship Id="rId279" Type="http://schemas.openxmlformats.org/officeDocument/2006/relationships/oleObject" Target="embeddings/oleObject149.bin"/><Relationship Id="rId22" Type="http://schemas.openxmlformats.org/officeDocument/2006/relationships/oleObject" Target="embeddings/oleObject6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139" Type="http://schemas.openxmlformats.org/officeDocument/2006/relationships/image" Target="media/image63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8.wmf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oleObject" Target="embeddings/oleObject120.bin"/><Relationship Id="rId248" Type="http://schemas.openxmlformats.org/officeDocument/2006/relationships/image" Target="media/image107.wmf"/><Relationship Id="rId269" Type="http://schemas.openxmlformats.org/officeDocument/2006/relationships/oleObject" Target="embeddings/oleObject144.bin"/><Relationship Id="rId12" Type="http://schemas.openxmlformats.org/officeDocument/2006/relationships/image" Target="media/image3.png"/><Relationship Id="rId33" Type="http://schemas.openxmlformats.org/officeDocument/2006/relationships/oleObject" Target="embeddings/oleObject12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23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61" Type="http://schemas.openxmlformats.org/officeDocument/2006/relationships/image" Target="media/image73.wmf"/><Relationship Id="rId182" Type="http://schemas.openxmlformats.org/officeDocument/2006/relationships/image" Target="media/image83.wmf"/><Relationship Id="rId217" Type="http://schemas.openxmlformats.org/officeDocument/2006/relationships/image" Target="media/image96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6.bin"/><Relationship Id="rId259" Type="http://schemas.openxmlformats.org/officeDocument/2006/relationships/oleObject" Target="embeddings/oleObject139.bin"/><Relationship Id="rId23" Type="http://schemas.openxmlformats.org/officeDocument/2006/relationships/image" Target="media/image9.wmf"/><Relationship Id="rId119" Type="http://schemas.openxmlformats.org/officeDocument/2006/relationships/image" Target="media/image53.png"/><Relationship Id="rId270" Type="http://schemas.openxmlformats.org/officeDocument/2006/relationships/image" Target="media/image118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9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78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28" Type="http://schemas.openxmlformats.org/officeDocument/2006/relationships/image" Target="media/image100.wmf"/><Relationship Id="rId249" Type="http://schemas.openxmlformats.org/officeDocument/2006/relationships/oleObject" Target="embeddings/oleObject134.bin"/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13.wmf"/><Relationship Id="rId265" Type="http://schemas.openxmlformats.org/officeDocument/2006/relationships/oleObject" Target="embeddings/oleObject142.bin"/><Relationship Id="rId281" Type="http://schemas.openxmlformats.org/officeDocument/2006/relationships/oleObject" Target="embeddings/oleObject1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4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5.bin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2.bin"/><Relationship Id="rId213" Type="http://schemas.openxmlformats.org/officeDocument/2006/relationships/oleObject" Target="embeddings/oleObject111.bin"/><Relationship Id="rId218" Type="http://schemas.openxmlformats.org/officeDocument/2006/relationships/oleObject" Target="embeddings/oleObject114.bin"/><Relationship Id="rId234" Type="http://schemas.openxmlformats.org/officeDocument/2006/relationships/image" Target="media/image103.wmf"/><Relationship Id="rId239" Type="http://schemas.openxmlformats.org/officeDocument/2006/relationships/oleObject" Target="embeddings/oleObject127.bin"/><Relationship Id="rId2" Type="http://schemas.openxmlformats.org/officeDocument/2006/relationships/customXml" Target="../customXml/item2.xml"/><Relationship Id="rId29" Type="http://schemas.openxmlformats.org/officeDocument/2006/relationships/image" Target="media/image12.wmf"/><Relationship Id="rId250" Type="http://schemas.openxmlformats.org/officeDocument/2006/relationships/image" Target="media/image108.wmf"/><Relationship Id="rId255" Type="http://schemas.openxmlformats.org/officeDocument/2006/relationships/oleObject" Target="embeddings/oleObject137.bin"/><Relationship Id="rId271" Type="http://schemas.openxmlformats.org/officeDocument/2006/relationships/oleObject" Target="embeddings/oleObject145.bin"/><Relationship Id="rId276" Type="http://schemas.openxmlformats.org/officeDocument/2006/relationships/image" Target="media/image121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7.wmf"/><Relationship Id="rId110" Type="http://schemas.openxmlformats.org/officeDocument/2006/relationships/image" Target="media/image49.wmf"/><Relationship Id="rId115" Type="http://schemas.openxmlformats.org/officeDocument/2006/relationships/image" Target="media/image51.wmf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0.png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152" Type="http://schemas.openxmlformats.org/officeDocument/2006/relationships/image" Target="media/image69.png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9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21.bin"/><Relationship Id="rId19" Type="http://schemas.openxmlformats.org/officeDocument/2006/relationships/image" Target="media/image7.wmf"/><Relationship Id="rId224" Type="http://schemas.openxmlformats.org/officeDocument/2006/relationships/image" Target="media/image98.wmf"/><Relationship Id="rId240" Type="http://schemas.openxmlformats.org/officeDocument/2006/relationships/oleObject" Target="embeddings/oleObject128.bin"/><Relationship Id="rId245" Type="http://schemas.openxmlformats.org/officeDocument/2006/relationships/oleObject" Target="embeddings/oleObject132.bin"/><Relationship Id="rId261" Type="http://schemas.openxmlformats.org/officeDocument/2006/relationships/oleObject" Target="embeddings/oleObject140.bin"/><Relationship Id="rId266" Type="http://schemas.openxmlformats.org/officeDocument/2006/relationships/image" Target="media/image116.wmf"/><Relationship Id="rId14" Type="http://schemas.openxmlformats.org/officeDocument/2006/relationships/image" Target="media/image5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6.png"/><Relationship Id="rId126" Type="http://schemas.openxmlformats.org/officeDocument/2006/relationships/image" Target="media/image57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7.wmf"/><Relationship Id="rId282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0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4.png"/><Relationship Id="rId163" Type="http://schemas.openxmlformats.org/officeDocument/2006/relationships/oleObject" Target="embeddings/oleObject82.bin"/><Relationship Id="rId184" Type="http://schemas.openxmlformats.org/officeDocument/2006/relationships/image" Target="media/image84.wmf"/><Relationship Id="rId189" Type="http://schemas.openxmlformats.org/officeDocument/2006/relationships/oleObject" Target="embeddings/oleObject96.bin"/><Relationship Id="rId219" Type="http://schemas.openxmlformats.org/officeDocument/2006/relationships/image" Target="media/image97.wmf"/><Relationship Id="rId3" Type="http://schemas.openxmlformats.org/officeDocument/2006/relationships/numbering" Target="numbering.xml"/><Relationship Id="rId214" Type="http://schemas.openxmlformats.org/officeDocument/2006/relationships/image" Target="media/image95.wmf"/><Relationship Id="rId230" Type="http://schemas.openxmlformats.org/officeDocument/2006/relationships/image" Target="media/image101.wmf"/><Relationship Id="rId235" Type="http://schemas.openxmlformats.org/officeDocument/2006/relationships/oleObject" Target="embeddings/oleObject124.bin"/><Relationship Id="rId251" Type="http://schemas.openxmlformats.org/officeDocument/2006/relationships/oleObject" Target="embeddings/oleObject135.bin"/><Relationship Id="rId256" Type="http://schemas.openxmlformats.org/officeDocument/2006/relationships/image" Target="media/image111.wmf"/><Relationship Id="rId277" Type="http://schemas.openxmlformats.org/officeDocument/2006/relationships/oleObject" Target="embeddings/oleObject14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2.wmf"/><Relationship Id="rId158" Type="http://schemas.openxmlformats.org/officeDocument/2006/relationships/image" Target="media/image72.wmf"/><Relationship Id="rId272" Type="http://schemas.openxmlformats.org/officeDocument/2006/relationships/image" Target="media/image119.wmf"/><Relationship Id="rId20" Type="http://schemas.openxmlformats.org/officeDocument/2006/relationships/oleObject" Target="embeddings/oleObject5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0.wmf"/><Relationship Id="rId153" Type="http://schemas.openxmlformats.org/officeDocument/2006/relationships/image" Target="media/image70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1.png"/><Relationship Id="rId195" Type="http://schemas.openxmlformats.org/officeDocument/2006/relationships/image" Target="media/image88.wmf"/><Relationship Id="rId209" Type="http://schemas.openxmlformats.org/officeDocument/2006/relationships/oleObject" Target="embeddings/oleObject107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5.bin"/><Relationship Id="rId225" Type="http://schemas.openxmlformats.org/officeDocument/2006/relationships/oleObject" Target="embeddings/oleObject119.bin"/><Relationship Id="rId241" Type="http://schemas.openxmlformats.org/officeDocument/2006/relationships/oleObject" Target="embeddings/oleObject129.bin"/><Relationship Id="rId246" Type="http://schemas.openxmlformats.org/officeDocument/2006/relationships/image" Target="media/image106.wmf"/><Relationship Id="rId267" Type="http://schemas.openxmlformats.org/officeDocument/2006/relationships/oleObject" Target="embeddings/oleObject143.bin"/><Relationship Id="rId15" Type="http://schemas.openxmlformats.org/officeDocument/2006/relationships/oleObject" Target="embeddings/oleObject2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14.wmf"/><Relationship Id="rId283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5.wmf"/><Relationship Id="rId143" Type="http://schemas.openxmlformats.org/officeDocument/2006/relationships/image" Target="media/image65.wmf"/><Relationship Id="rId148" Type="http://schemas.openxmlformats.org/officeDocument/2006/relationships/image" Target="media/image67.wmf"/><Relationship Id="rId164" Type="http://schemas.openxmlformats.org/officeDocument/2006/relationships/image" Target="media/image74.png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3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80" Type="http://schemas.openxmlformats.org/officeDocument/2006/relationships/image" Target="media/image82.wmf"/><Relationship Id="rId210" Type="http://schemas.openxmlformats.org/officeDocument/2006/relationships/oleObject" Target="embeddings/oleObject108.bin"/><Relationship Id="rId215" Type="http://schemas.openxmlformats.org/officeDocument/2006/relationships/oleObject" Target="embeddings/oleObject112.bin"/><Relationship Id="rId236" Type="http://schemas.openxmlformats.org/officeDocument/2006/relationships/image" Target="media/image104.wmf"/><Relationship Id="rId257" Type="http://schemas.openxmlformats.org/officeDocument/2006/relationships/oleObject" Target="embeddings/oleObject138.bin"/><Relationship Id="rId278" Type="http://schemas.openxmlformats.org/officeDocument/2006/relationships/image" Target="media/image122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22.bin"/><Relationship Id="rId252" Type="http://schemas.openxmlformats.org/officeDocument/2006/relationships/image" Target="media/image109.wmf"/><Relationship Id="rId273" Type="http://schemas.openxmlformats.org/officeDocument/2006/relationships/oleObject" Target="embeddings/oleObject146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79.png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16.bin"/><Relationship Id="rId242" Type="http://schemas.openxmlformats.org/officeDocument/2006/relationships/image" Target="media/image105.wmf"/><Relationship Id="rId263" Type="http://schemas.openxmlformats.org/officeDocument/2006/relationships/oleObject" Target="embeddings/oleObject141.bin"/><Relationship Id="rId284" Type="http://schemas.openxmlformats.org/officeDocument/2006/relationships/fontTable" Target="fontTable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5.png"/><Relationship Id="rId186" Type="http://schemas.openxmlformats.org/officeDocument/2006/relationships/oleObject" Target="embeddings/oleObject94.bin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2.wmf"/><Relationship Id="rId253" Type="http://schemas.openxmlformats.org/officeDocument/2006/relationships/oleObject" Target="embeddings/oleObject136.bin"/><Relationship Id="rId274" Type="http://schemas.openxmlformats.org/officeDocument/2006/relationships/image" Target="media/image12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0.wmf"/><Relationship Id="rId113" Type="http://schemas.openxmlformats.org/officeDocument/2006/relationships/image" Target="media/image50.wmf"/><Relationship Id="rId134" Type="http://schemas.openxmlformats.org/officeDocument/2006/relationships/image" Target="media/image61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7.bin"/><Relationship Id="rId243" Type="http://schemas.openxmlformats.org/officeDocument/2006/relationships/oleObject" Target="embeddings/oleObject130.bin"/><Relationship Id="rId264" Type="http://schemas.openxmlformats.org/officeDocument/2006/relationships/image" Target="media/image115.wmf"/><Relationship Id="rId285" Type="http://schemas.openxmlformats.org/officeDocument/2006/relationships/theme" Target="theme/theme1.xml"/><Relationship Id="rId17" Type="http://schemas.openxmlformats.org/officeDocument/2006/relationships/image" Target="media/image6.wmf"/><Relationship Id="rId38" Type="http://schemas.openxmlformats.org/officeDocument/2006/relationships/image" Target="media/image15.png"/><Relationship Id="rId59" Type="http://schemas.openxmlformats.org/officeDocument/2006/relationships/oleObject" Target="embeddings/oleObject26.bin"/><Relationship Id="rId103" Type="http://schemas.openxmlformats.org/officeDocument/2006/relationships/image" Target="media/image45.wmf"/><Relationship Id="rId124" Type="http://schemas.openxmlformats.org/officeDocument/2006/relationships/image" Target="media/image56.wmf"/><Relationship Id="rId70" Type="http://schemas.openxmlformats.org/officeDocument/2006/relationships/oleObject" Target="embeddings/oleObject32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6.wmf"/><Relationship Id="rId187" Type="http://schemas.openxmlformats.org/officeDocument/2006/relationships/image" Target="media/image85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0.bin"/><Relationship Id="rId233" Type="http://schemas.openxmlformats.org/officeDocument/2006/relationships/oleObject" Target="embeddings/oleObject123.bin"/><Relationship Id="rId254" Type="http://schemas.openxmlformats.org/officeDocument/2006/relationships/image" Target="media/image110.wmf"/><Relationship Id="rId28" Type="http://schemas.openxmlformats.org/officeDocument/2006/relationships/oleObject" Target="embeddings/oleObject9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47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18.bin"/><Relationship Id="rId244" Type="http://schemas.openxmlformats.org/officeDocument/2006/relationships/oleObject" Target="embeddings/oleObject131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5.png"/><Relationship Id="rId1" Type="http://schemas.openxmlformats.org/officeDocument/2006/relationships/image" Target="media/image12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5.png"/><Relationship Id="rId1" Type="http://schemas.openxmlformats.org/officeDocument/2006/relationships/image" Target="media/image1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58171F-D7CD-4123-8E0E-78EDF96B6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1425</Words>
  <Characters>8127</Characters>
  <Application>Microsoft Office Word</Application>
  <DocSecurity>0</DocSecurity>
  <Lines>67</Lines>
  <Paragraphs>19</Paragraphs>
  <ScaleCrop>false</ScaleCrop>
  <Company/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Administrator</cp:lastModifiedBy>
  <cp:revision>34</cp:revision>
  <dcterms:created xsi:type="dcterms:W3CDTF">2019-12-17T03:45:00Z</dcterms:created>
  <dcterms:modified xsi:type="dcterms:W3CDTF">2025-01-08T04:18:00Z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